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03FE3" w14:textId="77777777" w:rsidR="006969FF" w:rsidRPr="00E63E92" w:rsidRDefault="007D1B0C" w:rsidP="007B54E1">
      <w:pPr>
        <w:jc w:val="center"/>
        <w:rPr>
          <w:rFonts w:ascii="Bookman Old Style" w:hAnsi="Bookman Old Style" w:cs="Arial"/>
          <w:b/>
          <w:bCs/>
          <w:sz w:val="24"/>
          <w:szCs w:val="24"/>
        </w:rPr>
      </w:pPr>
      <w:r w:rsidRPr="00E63E92">
        <w:rPr>
          <w:rFonts w:ascii="Bookman Old Style" w:hAnsi="Bookman Old Style" w:cs="Arial"/>
          <w:b/>
          <w:bCs/>
          <w:sz w:val="24"/>
          <w:szCs w:val="24"/>
        </w:rPr>
        <w:t xml:space="preserve">MODELO DE PROPOSTA </w:t>
      </w:r>
    </w:p>
    <w:p w14:paraId="45097138" w14:textId="77777777" w:rsidR="00647DD1" w:rsidRPr="00E33D0A" w:rsidRDefault="00647DD1" w:rsidP="00647DD1">
      <w:pPr>
        <w:pStyle w:val="Ttulo1"/>
        <w:spacing w:before="101"/>
        <w:ind w:left="0" w:right="-33" w:firstLine="0"/>
        <w:jc w:val="center"/>
        <w:rPr>
          <w:rFonts w:ascii="Bookman Old Style" w:hAnsi="Bookman Old Style" w:cs="Arial"/>
          <w:spacing w:val="-1"/>
          <w:sz w:val="24"/>
          <w:szCs w:val="24"/>
        </w:rPr>
      </w:pPr>
      <w:r w:rsidRPr="00E33D0A">
        <w:rPr>
          <w:rFonts w:ascii="Bookman Old Style" w:hAnsi="Bookman Old Style" w:cs="Arial"/>
          <w:spacing w:val="-1"/>
          <w:sz w:val="24"/>
          <w:szCs w:val="24"/>
        </w:rPr>
        <w:t>Dispensa de Licitação 10/2026</w:t>
      </w:r>
    </w:p>
    <w:p w14:paraId="164942CB" w14:textId="77777777" w:rsidR="00647DD1" w:rsidRPr="00E33D0A" w:rsidRDefault="00647DD1" w:rsidP="00647DD1">
      <w:pPr>
        <w:jc w:val="center"/>
        <w:rPr>
          <w:rFonts w:ascii="Bookman Old Style" w:hAnsi="Bookman Old Style" w:cs="Arial"/>
          <w:sz w:val="24"/>
          <w:szCs w:val="24"/>
        </w:rPr>
      </w:pPr>
      <w:r w:rsidRPr="00E33D0A">
        <w:rPr>
          <w:rFonts w:ascii="Bookman Old Style" w:hAnsi="Bookman Old Style" w:cs="Arial"/>
          <w:sz w:val="24"/>
          <w:szCs w:val="24"/>
        </w:rPr>
        <w:t>Processo</w:t>
      </w:r>
      <w:r w:rsidRPr="00E33D0A">
        <w:rPr>
          <w:rFonts w:ascii="Bookman Old Style" w:hAnsi="Bookman Old Style" w:cs="Arial"/>
          <w:spacing w:val="-4"/>
          <w:sz w:val="24"/>
          <w:szCs w:val="24"/>
        </w:rPr>
        <w:t xml:space="preserve"> </w:t>
      </w:r>
      <w:r w:rsidRPr="00E33D0A">
        <w:rPr>
          <w:rFonts w:ascii="Bookman Old Style" w:hAnsi="Bookman Old Style" w:cs="Arial"/>
          <w:sz w:val="24"/>
          <w:szCs w:val="24"/>
        </w:rPr>
        <w:t>Administrativo</w:t>
      </w:r>
      <w:r w:rsidRPr="00E33D0A">
        <w:rPr>
          <w:rFonts w:ascii="Bookman Old Style" w:hAnsi="Bookman Old Style" w:cs="Arial"/>
          <w:spacing w:val="-3"/>
          <w:sz w:val="24"/>
          <w:szCs w:val="24"/>
        </w:rPr>
        <w:t xml:space="preserve"> </w:t>
      </w:r>
      <w:r w:rsidRPr="00E33D0A">
        <w:rPr>
          <w:rFonts w:ascii="Bookman Old Style" w:hAnsi="Bookman Old Style" w:cs="Arial"/>
          <w:sz w:val="24"/>
          <w:szCs w:val="24"/>
        </w:rPr>
        <w:t>nº 2688/2026</w:t>
      </w:r>
    </w:p>
    <w:p w14:paraId="13942A3C" w14:textId="77777777" w:rsidR="00647DD1" w:rsidRPr="00E33D0A" w:rsidRDefault="00647DD1" w:rsidP="00647DD1">
      <w:pPr>
        <w:jc w:val="center"/>
        <w:rPr>
          <w:rFonts w:ascii="Bookman Old Style" w:hAnsi="Bookman Old Style"/>
          <w:sz w:val="24"/>
          <w:szCs w:val="24"/>
        </w:rPr>
      </w:pPr>
      <w:r w:rsidRPr="00E33D0A">
        <w:rPr>
          <w:rFonts w:ascii="Bookman Old Style" w:hAnsi="Bookman Old Style" w:cs="Arial"/>
          <w:sz w:val="24"/>
          <w:szCs w:val="24"/>
        </w:rPr>
        <w:t>Código de identificação</w:t>
      </w:r>
      <w:r w:rsidRPr="00E33D0A">
        <w:rPr>
          <w:rFonts w:ascii="Bookman Old Style" w:hAnsi="Bookman Old Style" w:cs="Arial"/>
          <w:b/>
          <w:bCs/>
          <w:sz w:val="24"/>
          <w:szCs w:val="24"/>
        </w:rPr>
        <w:t xml:space="preserve">: </w:t>
      </w:r>
      <w:hyperlink r:id="rId8" w:history="1"/>
      <w:r w:rsidRPr="00E33D0A">
        <w:rPr>
          <w:rFonts w:ascii="Bookman Old Style" w:hAnsi="Bookman Old Style" w:cs="Arial"/>
          <w:sz w:val="24"/>
          <w:szCs w:val="24"/>
        </w:rPr>
        <w:t xml:space="preserve"> </w:t>
      </w:r>
      <w:hyperlink r:id="rId9" w:history="1">
        <w:r w:rsidRPr="00E33D0A">
          <w:rPr>
            <w:rStyle w:val="Hyperlink"/>
            <w:rFonts w:ascii="Bookman Old Style" w:hAnsi="Bookman Old Style"/>
            <w:sz w:val="24"/>
            <w:szCs w:val="24"/>
          </w:rPr>
          <w:t>2026.058L0200001.09.0017</w:t>
        </w:r>
      </w:hyperlink>
    </w:p>
    <w:p w14:paraId="522A2DA3" w14:textId="0BCDADAB" w:rsidR="00C5239B" w:rsidRPr="00E63E92" w:rsidRDefault="00C5239B" w:rsidP="007B54E1">
      <w:pPr>
        <w:jc w:val="center"/>
        <w:rPr>
          <w:rFonts w:ascii="Bookman Old Style" w:hAnsi="Bookman Old Style" w:cs="Arial"/>
          <w:b/>
          <w:bCs/>
          <w:sz w:val="24"/>
          <w:szCs w:val="24"/>
        </w:rPr>
        <w:sectPr w:rsidR="00C5239B" w:rsidRPr="00E63E92" w:rsidSect="006969FF">
          <w:headerReference w:type="default" r:id="rId10"/>
          <w:footerReference w:type="default" r:id="rId11"/>
          <w:pgSz w:w="11910" w:h="16840"/>
          <w:pgMar w:top="1440" w:right="1080" w:bottom="1440" w:left="1080" w:header="0" w:footer="1046" w:gutter="0"/>
          <w:cols w:space="720"/>
          <w:docGrid w:linePitch="299"/>
        </w:sectPr>
      </w:pPr>
    </w:p>
    <w:p w14:paraId="0BF9D39B" w14:textId="77777777" w:rsidR="006969FF" w:rsidRPr="00E63E92" w:rsidRDefault="006969FF" w:rsidP="006969FF">
      <w:pPr>
        <w:pStyle w:val="Default"/>
        <w:jc w:val="both"/>
        <w:rPr>
          <w:rFonts w:ascii="Bookman Old Style" w:hAnsi="Bookman Old Style" w:cs="Arial"/>
          <w:b/>
          <w:bCs/>
          <w:color w:val="auto"/>
        </w:rPr>
      </w:pPr>
    </w:p>
    <w:p w14:paraId="361359D5" w14:textId="34F73D5C" w:rsidR="006969FF" w:rsidRPr="00E63E92" w:rsidRDefault="006969FF" w:rsidP="006969FF">
      <w:pPr>
        <w:pStyle w:val="Default"/>
        <w:jc w:val="both"/>
        <w:rPr>
          <w:rFonts w:ascii="Bookman Old Style" w:hAnsi="Bookman Old Style" w:cs="Arial"/>
          <w:b/>
          <w:bCs/>
          <w:color w:val="auto"/>
        </w:rPr>
      </w:pPr>
      <w:r w:rsidRPr="00E63E92">
        <w:rPr>
          <w:rFonts w:ascii="Bookman Old Style" w:hAnsi="Bookman Old Style" w:cs="Arial"/>
          <w:b/>
          <w:bCs/>
          <w:color w:val="auto"/>
        </w:rPr>
        <w:t>DADOS DA EMPRESA:</w:t>
      </w:r>
      <w:r w:rsidRPr="00E63E92">
        <w:rPr>
          <w:rFonts w:ascii="Bookman Old Style" w:hAnsi="Bookman Old Style" w:cs="Arial"/>
          <w:b/>
          <w:bCs/>
          <w:color w:val="auto"/>
        </w:rPr>
        <w:tab/>
      </w:r>
    </w:p>
    <w:p w14:paraId="1F6A10A1" w14:textId="77777777" w:rsidR="006969FF" w:rsidRPr="00E63E92" w:rsidRDefault="006969FF" w:rsidP="006969FF">
      <w:pPr>
        <w:pStyle w:val="Default"/>
        <w:jc w:val="both"/>
        <w:rPr>
          <w:rFonts w:ascii="Bookman Old Style" w:hAnsi="Bookman Old Style" w:cs="Arial"/>
          <w:color w:val="auto"/>
        </w:rPr>
      </w:pPr>
      <w:r w:rsidRPr="00E63E92">
        <w:rPr>
          <w:rFonts w:ascii="Bookman Old Style" w:hAnsi="Bookman Old Style" w:cs="Arial"/>
          <w:color w:val="auto"/>
        </w:rPr>
        <w:t xml:space="preserve">RAZÃO SOCIAL: </w:t>
      </w:r>
    </w:p>
    <w:p w14:paraId="430CB892" w14:textId="77777777" w:rsidR="006969FF" w:rsidRPr="00E63E92" w:rsidRDefault="006969FF" w:rsidP="006969FF">
      <w:pPr>
        <w:pStyle w:val="Default"/>
        <w:jc w:val="both"/>
        <w:rPr>
          <w:rFonts w:ascii="Bookman Old Style" w:hAnsi="Bookman Old Style" w:cs="Arial"/>
          <w:color w:val="auto"/>
        </w:rPr>
      </w:pPr>
      <w:r w:rsidRPr="00E63E92">
        <w:rPr>
          <w:rFonts w:ascii="Bookman Old Style" w:hAnsi="Bookman Old Style" w:cs="Arial"/>
          <w:color w:val="auto"/>
        </w:rPr>
        <w:t xml:space="preserve">CNPJ: </w:t>
      </w:r>
    </w:p>
    <w:p w14:paraId="5A1188D6" w14:textId="77777777" w:rsidR="006969FF" w:rsidRPr="00E63E92" w:rsidRDefault="006969FF" w:rsidP="006969FF">
      <w:pPr>
        <w:pStyle w:val="Default"/>
        <w:jc w:val="both"/>
        <w:rPr>
          <w:rFonts w:ascii="Bookman Old Style" w:hAnsi="Bookman Old Style" w:cs="Arial"/>
          <w:color w:val="auto"/>
        </w:rPr>
      </w:pPr>
      <w:r w:rsidRPr="00E63E92">
        <w:rPr>
          <w:rFonts w:ascii="Bookman Old Style" w:hAnsi="Bookman Old Style" w:cs="Arial"/>
          <w:color w:val="auto"/>
        </w:rPr>
        <w:t xml:space="preserve">ENDEREÇO: </w:t>
      </w:r>
    </w:p>
    <w:p w14:paraId="56899EEA" w14:textId="19A8ED2E" w:rsidR="006969FF" w:rsidRPr="00E63E92" w:rsidRDefault="006969FF" w:rsidP="006969FF">
      <w:pPr>
        <w:pStyle w:val="Default"/>
        <w:jc w:val="both"/>
        <w:rPr>
          <w:rFonts w:ascii="Bookman Old Style" w:hAnsi="Bookman Old Style" w:cs="Arial"/>
          <w:color w:val="auto"/>
        </w:rPr>
      </w:pPr>
      <w:r w:rsidRPr="00E63E92">
        <w:rPr>
          <w:rFonts w:ascii="Bookman Old Style" w:hAnsi="Bookman Old Style" w:cs="Arial"/>
          <w:color w:val="auto"/>
        </w:rPr>
        <w:t>E-MAIL:</w:t>
      </w:r>
    </w:p>
    <w:p w14:paraId="5E6D51B5" w14:textId="77777777" w:rsidR="006969FF" w:rsidRPr="00E63E92" w:rsidRDefault="006969FF" w:rsidP="006969FF">
      <w:pPr>
        <w:pStyle w:val="PargrafodaLista"/>
        <w:spacing w:before="0"/>
        <w:ind w:left="0"/>
        <w:rPr>
          <w:rFonts w:ascii="Bookman Old Style" w:hAnsi="Bookman Old Style" w:cs="Arial"/>
          <w:sz w:val="24"/>
          <w:szCs w:val="24"/>
        </w:rPr>
      </w:pPr>
      <w:r w:rsidRPr="00E63E92">
        <w:rPr>
          <w:rFonts w:ascii="Bookman Old Style" w:hAnsi="Bookman Old Style" w:cs="Arial"/>
          <w:sz w:val="24"/>
          <w:szCs w:val="24"/>
        </w:rPr>
        <w:t>TELEFONE:</w:t>
      </w:r>
    </w:p>
    <w:p w14:paraId="60E256A4" w14:textId="77777777" w:rsidR="006969FF" w:rsidRPr="00E63E92" w:rsidRDefault="006969FF" w:rsidP="006969FF">
      <w:pPr>
        <w:pStyle w:val="Default"/>
        <w:jc w:val="both"/>
        <w:rPr>
          <w:rFonts w:ascii="Bookman Old Style" w:hAnsi="Bookman Old Style" w:cs="Arial"/>
          <w:b/>
          <w:bCs/>
          <w:color w:val="auto"/>
        </w:rPr>
      </w:pPr>
    </w:p>
    <w:p w14:paraId="34C5E6E6" w14:textId="77777777" w:rsidR="006969FF" w:rsidRPr="00E63E92" w:rsidRDefault="006969FF" w:rsidP="006969FF">
      <w:pPr>
        <w:pStyle w:val="PargrafodaLista"/>
        <w:spacing w:before="0"/>
        <w:ind w:left="0"/>
        <w:rPr>
          <w:rFonts w:ascii="Bookman Old Style" w:hAnsi="Bookman Old Style" w:cs="Arial"/>
          <w:b/>
          <w:bCs/>
          <w:sz w:val="24"/>
          <w:szCs w:val="24"/>
        </w:rPr>
      </w:pPr>
      <w:r w:rsidRPr="00E63E92">
        <w:rPr>
          <w:rFonts w:ascii="Bookman Old Style" w:hAnsi="Bookman Old Style" w:cs="Arial"/>
          <w:b/>
          <w:bCs/>
          <w:sz w:val="24"/>
          <w:szCs w:val="24"/>
        </w:rPr>
        <w:t>DADOS DO REPRESENTANTE LEGAL:</w:t>
      </w:r>
    </w:p>
    <w:p w14:paraId="2737E3D1" w14:textId="77777777" w:rsidR="006969FF" w:rsidRPr="00E63E92" w:rsidRDefault="006969FF" w:rsidP="006969FF">
      <w:pPr>
        <w:pStyle w:val="PargrafodaLista"/>
        <w:spacing w:before="0"/>
        <w:ind w:left="0"/>
        <w:rPr>
          <w:rFonts w:ascii="Bookman Old Style" w:hAnsi="Bookman Old Style" w:cs="Arial"/>
          <w:sz w:val="24"/>
          <w:szCs w:val="24"/>
        </w:rPr>
      </w:pPr>
      <w:r w:rsidRPr="00E63E92">
        <w:rPr>
          <w:rFonts w:ascii="Bookman Old Style" w:hAnsi="Bookman Old Style" w:cs="Arial"/>
          <w:sz w:val="24"/>
          <w:szCs w:val="24"/>
        </w:rPr>
        <w:t xml:space="preserve">NOME: </w:t>
      </w:r>
    </w:p>
    <w:p w14:paraId="262B8FBC" w14:textId="77777777" w:rsidR="006969FF" w:rsidRPr="00E63E92" w:rsidRDefault="006969FF" w:rsidP="006969FF">
      <w:pPr>
        <w:pStyle w:val="PargrafodaLista"/>
        <w:spacing w:before="0"/>
        <w:ind w:left="0"/>
        <w:rPr>
          <w:rFonts w:ascii="Bookman Old Style" w:hAnsi="Bookman Old Style" w:cs="Arial"/>
          <w:sz w:val="24"/>
          <w:szCs w:val="24"/>
        </w:rPr>
      </w:pPr>
      <w:r w:rsidRPr="00E63E92">
        <w:rPr>
          <w:rFonts w:ascii="Bookman Old Style" w:hAnsi="Bookman Old Style" w:cs="Arial"/>
          <w:sz w:val="24"/>
          <w:szCs w:val="24"/>
        </w:rPr>
        <w:t>CPF/RG:</w:t>
      </w:r>
    </w:p>
    <w:p w14:paraId="5F491BD1" w14:textId="77777777" w:rsidR="007D1B0C" w:rsidRPr="00E63E92" w:rsidRDefault="007D1B0C" w:rsidP="007D1B0C">
      <w:pPr>
        <w:pStyle w:val="PargrafodaLista"/>
        <w:ind w:left="0"/>
        <w:rPr>
          <w:rFonts w:ascii="Bookman Old Style" w:hAnsi="Bookman Old Style" w:cs="Arial"/>
          <w:b/>
          <w:bCs/>
          <w:sz w:val="24"/>
          <w:szCs w:val="24"/>
        </w:rPr>
      </w:pPr>
    </w:p>
    <w:p w14:paraId="12BD12F8" w14:textId="77777777" w:rsidR="00006390" w:rsidRPr="00E63E92" w:rsidRDefault="00006390" w:rsidP="00006390">
      <w:pPr>
        <w:pStyle w:val="PargrafodaLista"/>
        <w:widowControl/>
        <w:numPr>
          <w:ilvl w:val="0"/>
          <w:numId w:val="36"/>
        </w:numPr>
        <w:autoSpaceDE/>
        <w:autoSpaceDN/>
        <w:spacing w:before="0"/>
        <w:ind w:left="0" w:firstLine="0"/>
        <w:contextualSpacing/>
        <w:rPr>
          <w:rFonts w:ascii="Bookman Old Style" w:hAnsi="Bookman Old Style" w:cs="Arial"/>
          <w:sz w:val="24"/>
          <w:szCs w:val="24"/>
        </w:rPr>
      </w:pPr>
      <w:r w:rsidRPr="00E63E92">
        <w:rPr>
          <w:rFonts w:ascii="Bookman Old Style" w:hAnsi="Bookman Old Style" w:cs="Arial"/>
          <w:sz w:val="24"/>
          <w:szCs w:val="24"/>
        </w:rPr>
        <w:t>O valor da proposta é de R$................................................................. (em algarismo e por extenso).</w:t>
      </w:r>
    </w:p>
    <w:p w14:paraId="25870048" w14:textId="77777777" w:rsidR="00006390" w:rsidRPr="00E63E92" w:rsidRDefault="00006390" w:rsidP="007D1B0C">
      <w:pPr>
        <w:pStyle w:val="PargrafodaLista"/>
        <w:ind w:left="0"/>
        <w:rPr>
          <w:rFonts w:ascii="Bookman Old Style" w:hAnsi="Bookman Old Style" w:cs="Arial"/>
          <w:b/>
          <w:bCs/>
          <w:sz w:val="24"/>
          <w:szCs w:val="24"/>
        </w:rPr>
      </w:pPr>
    </w:p>
    <w:p w14:paraId="4B959514" w14:textId="77777777" w:rsidR="001A22D0" w:rsidRPr="00E63E92" w:rsidRDefault="001A22D0" w:rsidP="007D1B0C">
      <w:pPr>
        <w:pStyle w:val="PargrafodaLista"/>
        <w:ind w:left="0"/>
        <w:rPr>
          <w:rFonts w:ascii="Bookman Old Style" w:hAnsi="Bookman Old Style" w:cs="Arial"/>
          <w:b/>
          <w:bCs/>
          <w:sz w:val="24"/>
          <w:szCs w:val="24"/>
        </w:rPr>
        <w:sectPr w:rsidR="001A22D0" w:rsidRPr="00E63E92" w:rsidSect="006969FF">
          <w:type w:val="continuous"/>
          <w:pgSz w:w="11910" w:h="16840"/>
          <w:pgMar w:top="1440" w:right="1080" w:bottom="1440" w:left="1080" w:header="0" w:footer="1046" w:gutter="0"/>
          <w:cols w:space="720"/>
          <w:docGrid w:linePitch="299"/>
        </w:sectPr>
      </w:pPr>
    </w:p>
    <w:tbl>
      <w:tblPr>
        <w:tblStyle w:val="TabeladeGradeClara"/>
        <w:tblW w:w="9740" w:type="dxa"/>
        <w:tblLayout w:type="fixed"/>
        <w:tblLook w:val="04A0" w:firstRow="1" w:lastRow="0" w:firstColumn="1" w:lastColumn="0" w:noHBand="0" w:noVBand="1"/>
      </w:tblPr>
      <w:tblGrid>
        <w:gridCol w:w="769"/>
        <w:gridCol w:w="3762"/>
        <w:gridCol w:w="690"/>
        <w:gridCol w:w="728"/>
        <w:gridCol w:w="1276"/>
        <w:gridCol w:w="1275"/>
        <w:gridCol w:w="1240"/>
      </w:tblGrid>
      <w:tr w:rsidR="006A23A3" w:rsidRPr="006A23A3" w14:paraId="23FB4C24" w14:textId="77777777" w:rsidTr="0086724E">
        <w:trPr>
          <w:trHeight w:val="695"/>
        </w:trPr>
        <w:tc>
          <w:tcPr>
            <w:tcW w:w="769" w:type="dxa"/>
            <w:hideMark/>
          </w:tcPr>
          <w:p w14:paraId="5596E306" w14:textId="77777777" w:rsidR="006A23A3" w:rsidRPr="00674221" w:rsidRDefault="006A23A3" w:rsidP="0048363B">
            <w:pPr>
              <w:jc w:val="center"/>
              <w:rPr>
                <w:rFonts w:ascii="Bookman Old Style" w:hAnsi="Bookman Old Style" w:cs="Arial"/>
                <w:b/>
                <w:bCs/>
                <w:sz w:val="20"/>
                <w:szCs w:val="20"/>
                <w:lang w:val="pt-BR"/>
              </w:rPr>
            </w:pPr>
            <w:r w:rsidRPr="00674221">
              <w:rPr>
                <w:rFonts w:ascii="Bookman Old Style" w:hAnsi="Bookman Old Style" w:cs="Arial"/>
                <w:b/>
                <w:bCs/>
                <w:sz w:val="20"/>
                <w:szCs w:val="20"/>
                <w:lang w:val="pt-BR"/>
              </w:rPr>
              <w:t>ITEM</w:t>
            </w:r>
          </w:p>
        </w:tc>
        <w:tc>
          <w:tcPr>
            <w:tcW w:w="3762" w:type="dxa"/>
            <w:hideMark/>
          </w:tcPr>
          <w:p w14:paraId="18903287" w14:textId="77777777" w:rsidR="006A23A3" w:rsidRPr="0086724E" w:rsidRDefault="006A23A3" w:rsidP="0048363B">
            <w:pPr>
              <w:jc w:val="center"/>
              <w:rPr>
                <w:rFonts w:ascii="Bookman Old Style" w:hAnsi="Bookman Old Style" w:cs="Arial"/>
                <w:b/>
                <w:bCs/>
                <w:sz w:val="20"/>
                <w:szCs w:val="20"/>
                <w:lang w:val="pt-BR"/>
              </w:rPr>
            </w:pPr>
            <w:r w:rsidRPr="0086724E">
              <w:rPr>
                <w:rFonts w:ascii="Bookman Old Style" w:hAnsi="Bookman Old Style" w:cs="Arial"/>
                <w:b/>
                <w:bCs/>
                <w:sz w:val="20"/>
                <w:szCs w:val="20"/>
                <w:lang w:val="pt-BR"/>
              </w:rPr>
              <w:t>DISCRIMINAÇÃO DO PRODUTO</w:t>
            </w:r>
          </w:p>
        </w:tc>
        <w:tc>
          <w:tcPr>
            <w:tcW w:w="690" w:type="dxa"/>
            <w:hideMark/>
          </w:tcPr>
          <w:p w14:paraId="6EEF143F" w14:textId="67305208" w:rsidR="006A23A3" w:rsidRPr="0086724E" w:rsidRDefault="006A23A3" w:rsidP="0048363B">
            <w:pPr>
              <w:jc w:val="center"/>
              <w:rPr>
                <w:rFonts w:ascii="Bookman Old Style" w:hAnsi="Bookman Old Style" w:cs="Arial"/>
                <w:b/>
                <w:bCs/>
                <w:sz w:val="20"/>
                <w:szCs w:val="20"/>
                <w:lang w:val="pt-BR"/>
              </w:rPr>
            </w:pPr>
            <w:r w:rsidRPr="0086724E">
              <w:rPr>
                <w:rFonts w:ascii="Bookman Old Style" w:hAnsi="Bookman Old Style" w:cs="Arial"/>
                <w:b/>
                <w:bCs/>
                <w:sz w:val="20"/>
                <w:szCs w:val="20"/>
                <w:lang w:val="pt-BR"/>
              </w:rPr>
              <w:t>UND</w:t>
            </w:r>
          </w:p>
        </w:tc>
        <w:tc>
          <w:tcPr>
            <w:tcW w:w="728" w:type="dxa"/>
            <w:hideMark/>
          </w:tcPr>
          <w:p w14:paraId="64E89F5C" w14:textId="43C7EEA6" w:rsidR="006A23A3" w:rsidRPr="0086724E" w:rsidRDefault="006A23A3" w:rsidP="0048363B">
            <w:pPr>
              <w:jc w:val="center"/>
              <w:rPr>
                <w:rFonts w:ascii="Bookman Old Style" w:hAnsi="Bookman Old Style" w:cs="Arial"/>
                <w:b/>
                <w:bCs/>
                <w:sz w:val="20"/>
                <w:szCs w:val="20"/>
                <w:lang w:val="pt-BR"/>
              </w:rPr>
            </w:pPr>
            <w:r w:rsidRPr="0086724E">
              <w:rPr>
                <w:rFonts w:ascii="Bookman Old Style" w:hAnsi="Bookman Old Style" w:cs="Arial"/>
                <w:b/>
                <w:bCs/>
                <w:sz w:val="20"/>
                <w:szCs w:val="20"/>
                <w:lang w:val="pt-BR"/>
              </w:rPr>
              <w:t>QT</w:t>
            </w:r>
            <w:r w:rsidR="00674221" w:rsidRPr="0086724E">
              <w:rPr>
                <w:rFonts w:ascii="Bookman Old Style" w:hAnsi="Bookman Old Style" w:cs="Arial"/>
                <w:b/>
                <w:bCs/>
                <w:sz w:val="20"/>
                <w:szCs w:val="20"/>
                <w:lang w:val="pt-BR"/>
              </w:rPr>
              <w:t>D</w:t>
            </w:r>
          </w:p>
        </w:tc>
        <w:tc>
          <w:tcPr>
            <w:tcW w:w="1276" w:type="dxa"/>
          </w:tcPr>
          <w:p w14:paraId="3182B501" w14:textId="77777777" w:rsidR="006A23A3" w:rsidRDefault="006A23A3" w:rsidP="0048363B">
            <w:pPr>
              <w:spacing w:line="276" w:lineRule="auto"/>
              <w:jc w:val="center"/>
              <w:rPr>
                <w:rFonts w:ascii="Bookman Old Style" w:eastAsia="Calibri" w:hAnsi="Bookman Old Style" w:cs="Arial"/>
                <w:b/>
                <w:bCs/>
                <w:sz w:val="20"/>
                <w:szCs w:val="20"/>
                <w:lang w:eastAsia="pt-BR"/>
              </w:rPr>
            </w:pPr>
            <w:r w:rsidRPr="00E63E92">
              <w:rPr>
                <w:rFonts w:ascii="Bookman Old Style" w:eastAsia="Calibri" w:hAnsi="Bookman Old Style" w:cs="Arial"/>
                <w:b/>
                <w:bCs/>
                <w:sz w:val="20"/>
                <w:szCs w:val="20"/>
                <w:lang w:eastAsia="pt-BR"/>
              </w:rPr>
              <w:t>MARCA/</w:t>
            </w:r>
          </w:p>
          <w:p w14:paraId="7FFEF4C3" w14:textId="7E66A387" w:rsidR="006A23A3" w:rsidRPr="006A23A3" w:rsidRDefault="006A23A3" w:rsidP="0048363B">
            <w:pPr>
              <w:pStyle w:val="PargrafodaLista"/>
              <w:spacing w:before="0"/>
              <w:jc w:val="center"/>
              <w:rPr>
                <w:rFonts w:ascii="Bookman Old Style" w:hAnsi="Bookman Old Style" w:cs="Arial"/>
                <w:b/>
                <w:bCs/>
                <w:sz w:val="20"/>
                <w:szCs w:val="20"/>
                <w:lang w:val="pt-BR"/>
              </w:rPr>
            </w:pPr>
            <w:r w:rsidRPr="00E63E92">
              <w:rPr>
                <w:rFonts w:ascii="Bookman Old Style" w:eastAsia="Calibri" w:hAnsi="Bookman Old Style" w:cs="Arial"/>
                <w:b/>
                <w:bCs/>
                <w:sz w:val="20"/>
                <w:szCs w:val="20"/>
                <w:lang w:eastAsia="pt-BR"/>
              </w:rPr>
              <w:t>MODELO</w:t>
            </w:r>
          </w:p>
        </w:tc>
        <w:tc>
          <w:tcPr>
            <w:tcW w:w="1275" w:type="dxa"/>
          </w:tcPr>
          <w:p w14:paraId="4B366A9B" w14:textId="490444D6" w:rsidR="006A23A3" w:rsidRPr="00674221" w:rsidRDefault="00674221" w:rsidP="0048363B">
            <w:pPr>
              <w:jc w:val="center"/>
              <w:rPr>
                <w:rFonts w:ascii="Bookman Old Style" w:hAnsi="Bookman Old Style" w:cs="Arial"/>
                <w:b/>
                <w:bCs/>
                <w:sz w:val="20"/>
                <w:szCs w:val="20"/>
                <w:lang w:val="pt-BR"/>
              </w:rPr>
            </w:pPr>
            <w:r w:rsidRPr="00674221">
              <w:rPr>
                <w:rFonts w:ascii="Bookman Old Style" w:hAnsi="Bookman Old Style" w:cs="Arial"/>
                <w:b/>
                <w:bCs/>
                <w:sz w:val="20"/>
                <w:szCs w:val="20"/>
                <w:lang w:val="pt-BR"/>
              </w:rPr>
              <w:t>VALOR UNITÁRIO</w:t>
            </w:r>
          </w:p>
        </w:tc>
        <w:tc>
          <w:tcPr>
            <w:tcW w:w="1240" w:type="dxa"/>
          </w:tcPr>
          <w:p w14:paraId="01A4A284" w14:textId="4A171BFC" w:rsidR="006A23A3" w:rsidRPr="00674221" w:rsidRDefault="00674221" w:rsidP="0048363B">
            <w:pPr>
              <w:jc w:val="center"/>
              <w:rPr>
                <w:rFonts w:ascii="Bookman Old Style" w:hAnsi="Bookman Old Style" w:cs="Arial"/>
                <w:b/>
                <w:bCs/>
                <w:sz w:val="20"/>
                <w:szCs w:val="20"/>
                <w:lang w:val="pt-BR"/>
              </w:rPr>
            </w:pPr>
            <w:r w:rsidRPr="00674221">
              <w:rPr>
                <w:rFonts w:ascii="Bookman Old Style" w:hAnsi="Bookman Old Style" w:cs="Arial"/>
                <w:b/>
                <w:bCs/>
                <w:sz w:val="20"/>
                <w:szCs w:val="20"/>
                <w:lang w:val="pt-BR"/>
              </w:rPr>
              <w:t>VALOR TOTAL</w:t>
            </w:r>
          </w:p>
        </w:tc>
      </w:tr>
      <w:tr w:rsidR="006A23A3" w:rsidRPr="006A23A3" w14:paraId="4995C028" w14:textId="77777777" w:rsidTr="0086724E">
        <w:trPr>
          <w:trHeight w:val="1136"/>
        </w:trPr>
        <w:tc>
          <w:tcPr>
            <w:tcW w:w="769" w:type="dxa"/>
            <w:hideMark/>
          </w:tcPr>
          <w:p w14:paraId="7AA4BEAB"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01</w:t>
            </w:r>
          </w:p>
        </w:tc>
        <w:tc>
          <w:tcPr>
            <w:tcW w:w="3762" w:type="dxa"/>
            <w:hideMark/>
          </w:tcPr>
          <w:p w14:paraId="1D33974E"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ÁGUA SANITÁRIA A BASE DE HIPOCLORITO DE SÓDIO: </w:t>
            </w:r>
            <w:r w:rsidRPr="00674221">
              <w:rPr>
                <w:rFonts w:ascii="Bookman Old Style" w:hAnsi="Bookman Old Style" w:cs="Arial"/>
                <w:sz w:val="20"/>
                <w:szCs w:val="20"/>
                <w:lang w:val="pt-BR"/>
              </w:rPr>
              <w:t>Água sanitária à base de hipoclorito de sódio, para uso doméstico, com teor de cloro ativo entre 2,0% e 2,5% p/p, acondicionada em embalagem plástica de 1 litro, contendo identificação do produto, marca do fabricante, lote, data de fabricação, prazo de validade mínimo de 6 (seis) meses a contar da data de entrega e regularização perante a Anvisa, conforme legislação aplicável. Caixa com 12 UNIDADES.</w:t>
            </w:r>
          </w:p>
        </w:tc>
        <w:tc>
          <w:tcPr>
            <w:tcW w:w="690" w:type="dxa"/>
            <w:hideMark/>
          </w:tcPr>
          <w:p w14:paraId="5F4039DD"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CX</w:t>
            </w:r>
          </w:p>
        </w:tc>
        <w:tc>
          <w:tcPr>
            <w:tcW w:w="728" w:type="dxa"/>
            <w:hideMark/>
          </w:tcPr>
          <w:p w14:paraId="3DF8CBC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25</w:t>
            </w:r>
          </w:p>
        </w:tc>
        <w:tc>
          <w:tcPr>
            <w:tcW w:w="1276" w:type="dxa"/>
          </w:tcPr>
          <w:p w14:paraId="0526A9FC"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0CAE2168" w14:textId="69972E80"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0F444849" w14:textId="596A2046"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2000E07A" w14:textId="77777777" w:rsidTr="0086724E">
        <w:trPr>
          <w:trHeight w:val="2872"/>
        </w:trPr>
        <w:tc>
          <w:tcPr>
            <w:tcW w:w="769" w:type="dxa"/>
            <w:hideMark/>
          </w:tcPr>
          <w:p w14:paraId="10F99BBF"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02</w:t>
            </w:r>
          </w:p>
        </w:tc>
        <w:tc>
          <w:tcPr>
            <w:tcW w:w="3762" w:type="dxa"/>
            <w:hideMark/>
          </w:tcPr>
          <w:p w14:paraId="52D8A05D"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ÁLCOOL LÍQUIDO, ETÍLICO, HIDRATADO, 92,8ºINPM - </w:t>
            </w:r>
            <w:r w:rsidRPr="00674221">
              <w:rPr>
                <w:rFonts w:ascii="Bookman Old Style" w:hAnsi="Bookman Old Style" w:cs="Arial"/>
                <w:sz w:val="20"/>
                <w:szCs w:val="20"/>
                <w:lang w:val="pt-BR"/>
              </w:rPr>
              <w:t>(1000 ML embalado em litro, tampa c/ rosca, batoque e lacre, validade mínima 2 anos, que atenda às normas técnicas e regulamentares aplicáveis, inclusive quanto à certificação compulsória, quando exigível. Caixa com 12 UNIDADES.</w:t>
            </w:r>
          </w:p>
        </w:tc>
        <w:tc>
          <w:tcPr>
            <w:tcW w:w="690" w:type="dxa"/>
            <w:hideMark/>
          </w:tcPr>
          <w:p w14:paraId="5B8CEF8B"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CX</w:t>
            </w:r>
          </w:p>
        </w:tc>
        <w:tc>
          <w:tcPr>
            <w:tcW w:w="728" w:type="dxa"/>
            <w:hideMark/>
          </w:tcPr>
          <w:p w14:paraId="48CE8694"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10</w:t>
            </w:r>
          </w:p>
        </w:tc>
        <w:tc>
          <w:tcPr>
            <w:tcW w:w="1276" w:type="dxa"/>
          </w:tcPr>
          <w:p w14:paraId="28B39244"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360DC8DD" w14:textId="67DFE526"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49DF8BBE" w14:textId="576507FA"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2CC809C9" w14:textId="77777777" w:rsidTr="0086724E">
        <w:trPr>
          <w:trHeight w:val="957"/>
        </w:trPr>
        <w:tc>
          <w:tcPr>
            <w:tcW w:w="769" w:type="dxa"/>
            <w:hideMark/>
          </w:tcPr>
          <w:p w14:paraId="5CB063BD"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lastRenderedPageBreak/>
              <w:t>03</w:t>
            </w:r>
          </w:p>
        </w:tc>
        <w:tc>
          <w:tcPr>
            <w:tcW w:w="3762" w:type="dxa"/>
            <w:hideMark/>
          </w:tcPr>
          <w:p w14:paraId="75EF2512"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ÁLCOOL EM GEL - </w:t>
            </w:r>
            <w:r w:rsidRPr="00674221">
              <w:rPr>
                <w:rFonts w:ascii="Bookman Old Style" w:hAnsi="Bookman Old Style" w:cs="Arial"/>
                <w:sz w:val="20"/>
                <w:szCs w:val="20"/>
                <w:lang w:val="pt-BR"/>
              </w:rPr>
              <w:t>Álcool em gel à base de álcool etílico, concentração nominal de 70% INPM, próprio para higienização das mãos, com glicerina e/ou aloe vera, com rotulagem, lote, data de fabricação, prazo de validade mínimo de 2 anos  e regularização perante a Anvisa, quando exigível. Acondicionado em frascos de 1 litro, em caixa com 12 UNIDADES.</w:t>
            </w:r>
          </w:p>
        </w:tc>
        <w:tc>
          <w:tcPr>
            <w:tcW w:w="690" w:type="dxa"/>
            <w:hideMark/>
          </w:tcPr>
          <w:p w14:paraId="726E1474"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CX</w:t>
            </w:r>
          </w:p>
        </w:tc>
        <w:tc>
          <w:tcPr>
            <w:tcW w:w="728" w:type="dxa"/>
            <w:hideMark/>
          </w:tcPr>
          <w:p w14:paraId="04139C28"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2</w:t>
            </w:r>
          </w:p>
        </w:tc>
        <w:tc>
          <w:tcPr>
            <w:tcW w:w="1276" w:type="dxa"/>
          </w:tcPr>
          <w:p w14:paraId="5031D34B"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7F5A614D" w14:textId="1366DE4A"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4953BEB5" w14:textId="59EFE6E6"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444526AD" w14:textId="77777777" w:rsidTr="0086724E">
        <w:trPr>
          <w:trHeight w:val="165"/>
        </w:trPr>
        <w:tc>
          <w:tcPr>
            <w:tcW w:w="769" w:type="dxa"/>
            <w:hideMark/>
          </w:tcPr>
          <w:p w14:paraId="112C2A4E"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04</w:t>
            </w:r>
          </w:p>
        </w:tc>
        <w:tc>
          <w:tcPr>
            <w:tcW w:w="3762" w:type="dxa"/>
            <w:hideMark/>
          </w:tcPr>
          <w:p w14:paraId="665FB459"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DESINFETANTE LÍQUIDO - </w:t>
            </w:r>
            <w:r w:rsidRPr="00674221">
              <w:rPr>
                <w:rFonts w:ascii="Bookman Old Style" w:hAnsi="Bookman Old Style" w:cs="Arial"/>
                <w:sz w:val="20"/>
                <w:szCs w:val="20"/>
                <w:lang w:val="pt-BR"/>
              </w:rPr>
              <w:t>Desinfetante líquido, embalagem de 1 litro, com fragrância de pinho, destinado à limpeza e desinfecção de superfícies, com rotulagem, lote, data de fabricação, prazo de validade e regularização perante a Anvisa, quando aplicável. Caixa com 12 UNIDADES.</w:t>
            </w:r>
          </w:p>
        </w:tc>
        <w:tc>
          <w:tcPr>
            <w:tcW w:w="690" w:type="dxa"/>
            <w:hideMark/>
          </w:tcPr>
          <w:p w14:paraId="00969526"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CX</w:t>
            </w:r>
          </w:p>
        </w:tc>
        <w:tc>
          <w:tcPr>
            <w:tcW w:w="728" w:type="dxa"/>
            <w:hideMark/>
          </w:tcPr>
          <w:p w14:paraId="2BE48BFA"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15</w:t>
            </w:r>
          </w:p>
        </w:tc>
        <w:tc>
          <w:tcPr>
            <w:tcW w:w="1276" w:type="dxa"/>
          </w:tcPr>
          <w:p w14:paraId="33FA99D6"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79DABFFF" w14:textId="6C6A7D8B"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58049E99" w14:textId="6379E0AA"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6B1E702F" w14:textId="77777777" w:rsidTr="0086724E">
        <w:trPr>
          <w:trHeight w:val="165"/>
        </w:trPr>
        <w:tc>
          <w:tcPr>
            <w:tcW w:w="769" w:type="dxa"/>
            <w:hideMark/>
          </w:tcPr>
          <w:p w14:paraId="2BE9A58C"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05</w:t>
            </w:r>
          </w:p>
        </w:tc>
        <w:tc>
          <w:tcPr>
            <w:tcW w:w="3762" w:type="dxa"/>
            <w:hideMark/>
          </w:tcPr>
          <w:p w14:paraId="3D80B883"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DESODORIZADOR DE AR - </w:t>
            </w:r>
            <w:r w:rsidRPr="00674221">
              <w:rPr>
                <w:rFonts w:ascii="Bookman Old Style" w:hAnsi="Bookman Old Style" w:cs="Arial"/>
                <w:sz w:val="20"/>
                <w:szCs w:val="20"/>
                <w:lang w:val="pt-BR"/>
              </w:rPr>
              <w:t>Desodorizador de ar/aromatizador ambiental, apresentação aerossol, fragrância lavanda/jasmim, acondicionado em embalagem com volume mínimo de 360 ml, com válvula pulverizadora, lote, data de fabricação, prazo de validade e demais informações exigidas na legislação.</w:t>
            </w:r>
            <w:r w:rsidRPr="006A23A3">
              <w:rPr>
                <w:rFonts w:ascii="Bookman Old Style" w:hAnsi="Bookman Old Style" w:cs="Arial"/>
                <w:b/>
                <w:bCs/>
                <w:sz w:val="20"/>
                <w:szCs w:val="20"/>
                <w:lang w:val="pt-BR"/>
              </w:rPr>
              <w:t xml:space="preserve"> </w:t>
            </w:r>
            <w:r w:rsidRPr="00674221">
              <w:rPr>
                <w:rFonts w:ascii="Bookman Old Style" w:hAnsi="Bookman Old Style" w:cs="Arial"/>
                <w:sz w:val="20"/>
                <w:szCs w:val="20"/>
                <w:lang w:val="pt-BR"/>
              </w:rPr>
              <w:t>Caixa com 12 UNIDADES.</w:t>
            </w:r>
          </w:p>
        </w:tc>
        <w:tc>
          <w:tcPr>
            <w:tcW w:w="690" w:type="dxa"/>
            <w:hideMark/>
          </w:tcPr>
          <w:p w14:paraId="0E334C77"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CX</w:t>
            </w:r>
          </w:p>
        </w:tc>
        <w:tc>
          <w:tcPr>
            <w:tcW w:w="728" w:type="dxa"/>
            <w:hideMark/>
          </w:tcPr>
          <w:p w14:paraId="610920A9"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20</w:t>
            </w:r>
          </w:p>
        </w:tc>
        <w:tc>
          <w:tcPr>
            <w:tcW w:w="1276" w:type="dxa"/>
          </w:tcPr>
          <w:p w14:paraId="1E0AF171"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3636CC69" w14:textId="4C5F3455"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6F4CA9E4" w14:textId="55ACD52A"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7F6E24F4" w14:textId="77777777" w:rsidTr="0086724E">
        <w:trPr>
          <w:trHeight w:val="165"/>
        </w:trPr>
        <w:tc>
          <w:tcPr>
            <w:tcW w:w="769" w:type="dxa"/>
            <w:hideMark/>
          </w:tcPr>
          <w:p w14:paraId="09C2ABB2"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06</w:t>
            </w:r>
          </w:p>
        </w:tc>
        <w:tc>
          <w:tcPr>
            <w:tcW w:w="3762" w:type="dxa"/>
            <w:hideMark/>
          </w:tcPr>
          <w:p w14:paraId="0C417F71"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DETERGENTE LÍQUIDO - </w:t>
            </w:r>
            <w:r w:rsidRPr="00674221">
              <w:rPr>
                <w:rFonts w:ascii="Bookman Old Style" w:hAnsi="Bookman Old Style" w:cs="Arial"/>
                <w:sz w:val="20"/>
                <w:szCs w:val="20"/>
                <w:lang w:val="pt-BR"/>
              </w:rPr>
              <w:t>Detergente líquido neutro, glicerinado, concentrado, de alta viscosidade, com tensoativo biodegradável, destinado à remoção de gorduras de louças, talheres e panelas,  unidades, contendo lote, data de fabricação, prazo de validade e regularização sanitária, quando aplicável. acondicionado em frascos de 500 ml, em caixa com 24 UNIDADES.</w:t>
            </w:r>
          </w:p>
        </w:tc>
        <w:tc>
          <w:tcPr>
            <w:tcW w:w="690" w:type="dxa"/>
            <w:hideMark/>
          </w:tcPr>
          <w:p w14:paraId="47C2D93C"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CX</w:t>
            </w:r>
          </w:p>
        </w:tc>
        <w:tc>
          <w:tcPr>
            <w:tcW w:w="728" w:type="dxa"/>
            <w:hideMark/>
          </w:tcPr>
          <w:p w14:paraId="19149BB4"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10</w:t>
            </w:r>
          </w:p>
        </w:tc>
        <w:tc>
          <w:tcPr>
            <w:tcW w:w="1276" w:type="dxa"/>
          </w:tcPr>
          <w:p w14:paraId="583AF443"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46A6181D" w14:textId="7B677E03"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6CF7F490" w14:textId="627A8C50"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6F000297" w14:textId="77777777" w:rsidTr="0086724E">
        <w:trPr>
          <w:trHeight w:val="482"/>
        </w:trPr>
        <w:tc>
          <w:tcPr>
            <w:tcW w:w="769" w:type="dxa"/>
            <w:hideMark/>
          </w:tcPr>
          <w:p w14:paraId="3F8CB387"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07</w:t>
            </w:r>
          </w:p>
        </w:tc>
        <w:tc>
          <w:tcPr>
            <w:tcW w:w="3762" w:type="dxa"/>
            <w:hideMark/>
          </w:tcPr>
          <w:p w14:paraId="13D02ADF"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ESPONJA – </w:t>
            </w:r>
            <w:r w:rsidRPr="00674221">
              <w:rPr>
                <w:rFonts w:ascii="Bookman Old Style" w:hAnsi="Bookman Old Style" w:cs="Arial"/>
                <w:sz w:val="20"/>
                <w:szCs w:val="20"/>
                <w:lang w:val="pt-BR"/>
              </w:rPr>
              <w:t>Esponja para limpeza, dupla face, sendo uma face abrasiva e outra macia, material de fibra sintética e espuma, formato retangular, cor verde e amarela, dimensões aproximadas de 75 mm x 110 mm, embalada individualmente.</w:t>
            </w:r>
          </w:p>
        </w:tc>
        <w:tc>
          <w:tcPr>
            <w:tcW w:w="690" w:type="dxa"/>
            <w:hideMark/>
          </w:tcPr>
          <w:p w14:paraId="340964E9"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67710573"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50</w:t>
            </w:r>
          </w:p>
        </w:tc>
        <w:tc>
          <w:tcPr>
            <w:tcW w:w="1276" w:type="dxa"/>
          </w:tcPr>
          <w:p w14:paraId="300EE55E"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75EAFF91" w14:textId="4C5A30D3"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535B4201" w14:textId="1265D406"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4F6EC43E" w14:textId="77777777" w:rsidTr="0086724E">
        <w:trPr>
          <w:trHeight w:val="695"/>
        </w:trPr>
        <w:tc>
          <w:tcPr>
            <w:tcW w:w="769" w:type="dxa"/>
            <w:hideMark/>
          </w:tcPr>
          <w:p w14:paraId="6E706013"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lastRenderedPageBreak/>
              <w:t>08</w:t>
            </w:r>
          </w:p>
        </w:tc>
        <w:tc>
          <w:tcPr>
            <w:tcW w:w="3762" w:type="dxa"/>
            <w:hideMark/>
          </w:tcPr>
          <w:p w14:paraId="6822B79B"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FLANELA AMARELA 100% ALGODÃO - </w:t>
            </w:r>
            <w:r w:rsidRPr="00674221">
              <w:rPr>
                <w:rFonts w:ascii="Bookman Old Style" w:hAnsi="Bookman Old Style" w:cs="Arial"/>
                <w:sz w:val="20"/>
                <w:szCs w:val="20"/>
                <w:lang w:val="pt-BR"/>
              </w:rPr>
              <w:t>Flanela amarela, 100% algodão, dimensões mínimas de 50 cm x 30 cm, com acabamento que impeça o desfiamento das bordas.</w:t>
            </w:r>
            <w:r w:rsidRPr="006A23A3">
              <w:rPr>
                <w:rFonts w:ascii="Bookman Old Style" w:hAnsi="Bookman Old Style" w:cs="Arial"/>
                <w:b/>
                <w:bCs/>
                <w:sz w:val="20"/>
                <w:szCs w:val="20"/>
                <w:lang w:val="pt-BR"/>
              </w:rPr>
              <w:t xml:space="preserve"> </w:t>
            </w:r>
          </w:p>
        </w:tc>
        <w:tc>
          <w:tcPr>
            <w:tcW w:w="690" w:type="dxa"/>
            <w:hideMark/>
          </w:tcPr>
          <w:p w14:paraId="16EA952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40686C21"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40</w:t>
            </w:r>
          </w:p>
        </w:tc>
        <w:tc>
          <w:tcPr>
            <w:tcW w:w="1276" w:type="dxa"/>
          </w:tcPr>
          <w:p w14:paraId="0801E98E"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010916F8" w14:textId="3B0FF2AF"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54C2C790" w14:textId="6783A06D"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501F36DB" w14:textId="77777777" w:rsidTr="0086724E">
        <w:trPr>
          <w:trHeight w:val="165"/>
        </w:trPr>
        <w:tc>
          <w:tcPr>
            <w:tcW w:w="769" w:type="dxa"/>
            <w:hideMark/>
          </w:tcPr>
          <w:p w14:paraId="676B5729"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09</w:t>
            </w:r>
          </w:p>
        </w:tc>
        <w:tc>
          <w:tcPr>
            <w:tcW w:w="3762" w:type="dxa"/>
            <w:hideMark/>
          </w:tcPr>
          <w:p w14:paraId="1BFBBB87"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LIMPA VIDRO COM PULVERIZADOR - </w:t>
            </w:r>
            <w:r w:rsidRPr="00674221">
              <w:rPr>
                <w:rFonts w:ascii="Bookman Old Style" w:hAnsi="Bookman Old Style" w:cs="Arial"/>
                <w:sz w:val="20"/>
                <w:szCs w:val="20"/>
                <w:lang w:val="pt-BR"/>
              </w:rPr>
              <w:t>Limpador de vidros líquido, acondicionado em frasco de 500 ml com pulverizador, destinado à limpeza de superfícies de vidro, com rótulo, lote, data de fabricação, prazo de validade e pulverizador em perfeito funcionamento. Caixa com 6 UNIDADES.</w:t>
            </w:r>
          </w:p>
        </w:tc>
        <w:tc>
          <w:tcPr>
            <w:tcW w:w="690" w:type="dxa"/>
            <w:hideMark/>
          </w:tcPr>
          <w:p w14:paraId="2355F8A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CX</w:t>
            </w:r>
          </w:p>
        </w:tc>
        <w:tc>
          <w:tcPr>
            <w:tcW w:w="728" w:type="dxa"/>
            <w:hideMark/>
          </w:tcPr>
          <w:p w14:paraId="34309A2C"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2</w:t>
            </w:r>
          </w:p>
        </w:tc>
        <w:tc>
          <w:tcPr>
            <w:tcW w:w="1276" w:type="dxa"/>
          </w:tcPr>
          <w:p w14:paraId="08D2B2A5"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479767B8" w14:textId="6DDDE9DB"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1672E09A" w14:textId="3FAE62EB"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36E8007A" w14:textId="77777777" w:rsidTr="0086724E">
        <w:trPr>
          <w:trHeight w:val="165"/>
        </w:trPr>
        <w:tc>
          <w:tcPr>
            <w:tcW w:w="769" w:type="dxa"/>
            <w:hideMark/>
          </w:tcPr>
          <w:p w14:paraId="58885144"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10</w:t>
            </w:r>
          </w:p>
        </w:tc>
        <w:tc>
          <w:tcPr>
            <w:tcW w:w="3762" w:type="dxa"/>
            <w:hideMark/>
          </w:tcPr>
          <w:p w14:paraId="00A27227"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LIMPADOR MULTIUSO LÍQUIDO - </w:t>
            </w:r>
            <w:r w:rsidRPr="00674221">
              <w:rPr>
                <w:rFonts w:ascii="Bookman Old Style" w:hAnsi="Bookman Old Style" w:cs="Arial"/>
                <w:sz w:val="20"/>
                <w:szCs w:val="20"/>
                <w:lang w:val="pt-BR"/>
              </w:rPr>
              <w:t>Limpador multiuso líquido, para uso doméstico, acondicionado em frasco plástico de 500 ml, nas fragrâncias tradicional, floral, lavanda ou campestre, conforme indicação da Contratante, em caixa com 12 UNIDADES.</w:t>
            </w:r>
          </w:p>
        </w:tc>
        <w:tc>
          <w:tcPr>
            <w:tcW w:w="690" w:type="dxa"/>
            <w:hideMark/>
          </w:tcPr>
          <w:p w14:paraId="7301EA7A"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CX</w:t>
            </w:r>
          </w:p>
        </w:tc>
        <w:tc>
          <w:tcPr>
            <w:tcW w:w="728" w:type="dxa"/>
            <w:hideMark/>
          </w:tcPr>
          <w:p w14:paraId="2B8D3FE3"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10</w:t>
            </w:r>
          </w:p>
        </w:tc>
        <w:tc>
          <w:tcPr>
            <w:tcW w:w="1276" w:type="dxa"/>
          </w:tcPr>
          <w:p w14:paraId="51E01155"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64D8A654" w14:textId="75615EEE"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6671CD90" w14:textId="2015ABBD"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626AA42F" w14:textId="77777777" w:rsidTr="0086724E">
        <w:trPr>
          <w:trHeight w:val="165"/>
        </w:trPr>
        <w:tc>
          <w:tcPr>
            <w:tcW w:w="769" w:type="dxa"/>
            <w:hideMark/>
          </w:tcPr>
          <w:p w14:paraId="7D672920"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11</w:t>
            </w:r>
          </w:p>
        </w:tc>
        <w:tc>
          <w:tcPr>
            <w:tcW w:w="3762" w:type="dxa"/>
            <w:hideMark/>
          </w:tcPr>
          <w:p w14:paraId="79A1A489"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LUVA DE BORRACHA - </w:t>
            </w:r>
            <w:r w:rsidRPr="00674221">
              <w:rPr>
                <w:rFonts w:ascii="Bookman Old Style" w:hAnsi="Bookman Old Style" w:cs="Arial"/>
                <w:sz w:val="20"/>
                <w:szCs w:val="20"/>
                <w:lang w:val="pt-BR"/>
              </w:rPr>
              <w:t>Luva de borracha em látex, tamanho médio, anatômica, antiderrapante, com cano longo de comprimento mínimo de 35</w:t>
            </w:r>
            <w:r w:rsidRPr="00674221">
              <w:rPr>
                <w:rFonts w:ascii="Bookman Old Style" w:hAnsi="Bookman Old Style" w:cs="Arial"/>
                <w:i/>
                <w:iCs/>
                <w:sz w:val="20"/>
                <w:szCs w:val="20"/>
                <w:lang w:val="pt-BR"/>
              </w:rPr>
              <w:t> </w:t>
            </w:r>
            <w:r w:rsidRPr="00674221">
              <w:rPr>
                <w:rFonts w:ascii="Bookman Old Style" w:hAnsi="Bookman Old Style" w:cs="Arial"/>
                <w:sz w:val="20"/>
                <w:szCs w:val="20"/>
                <w:lang w:val="pt-BR"/>
              </w:rPr>
              <w:t>cm, reutilizável, destinada à limpeza, acondicionada em pares.</w:t>
            </w:r>
          </w:p>
        </w:tc>
        <w:tc>
          <w:tcPr>
            <w:tcW w:w="690" w:type="dxa"/>
            <w:hideMark/>
          </w:tcPr>
          <w:p w14:paraId="49321BF9" w14:textId="77777777" w:rsidR="006A23A3" w:rsidRPr="0048720E" w:rsidRDefault="006A23A3" w:rsidP="0048720E">
            <w:pPr>
              <w:rPr>
                <w:rFonts w:ascii="Bookman Old Style" w:hAnsi="Bookman Old Style" w:cs="Arial"/>
                <w:b/>
                <w:bCs/>
                <w:sz w:val="20"/>
                <w:szCs w:val="20"/>
                <w:lang w:val="pt-BR"/>
              </w:rPr>
            </w:pPr>
            <w:r w:rsidRPr="0048720E">
              <w:rPr>
                <w:rFonts w:ascii="Bookman Old Style" w:hAnsi="Bookman Old Style" w:cs="Arial"/>
                <w:b/>
                <w:bCs/>
                <w:sz w:val="20"/>
                <w:szCs w:val="20"/>
                <w:lang w:val="pt-BR"/>
              </w:rPr>
              <w:t>PAR</w:t>
            </w:r>
          </w:p>
        </w:tc>
        <w:tc>
          <w:tcPr>
            <w:tcW w:w="728" w:type="dxa"/>
            <w:hideMark/>
          </w:tcPr>
          <w:p w14:paraId="2267F13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10</w:t>
            </w:r>
          </w:p>
        </w:tc>
        <w:tc>
          <w:tcPr>
            <w:tcW w:w="1276" w:type="dxa"/>
          </w:tcPr>
          <w:p w14:paraId="23AE0177"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089D3841" w14:textId="3383D1B7"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1283B95B" w14:textId="7A6A2761"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7A622258" w14:textId="77777777" w:rsidTr="0086724E">
        <w:trPr>
          <w:trHeight w:val="165"/>
        </w:trPr>
        <w:tc>
          <w:tcPr>
            <w:tcW w:w="769" w:type="dxa"/>
            <w:hideMark/>
          </w:tcPr>
          <w:p w14:paraId="30298DE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12</w:t>
            </w:r>
          </w:p>
        </w:tc>
        <w:tc>
          <w:tcPr>
            <w:tcW w:w="3762" w:type="dxa"/>
            <w:hideMark/>
          </w:tcPr>
          <w:p w14:paraId="45355678"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PANO DE PRATO - </w:t>
            </w:r>
            <w:r w:rsidRPr="00674221">
              <w:rPr>
                <w:rFonts w:ascii="Bookman Old Style" w:hAnsi="Bookman Old Style" w:cs="Arial"/>
                <w:sz w:val="20"/>
                <w:szCs w:val="20"/>
                <w:lang w:val="pt-BR"/>
              </w:rPr>
              <w:t>Pano de prato atoalhado, 100% algodão, dimensões mínimas de 40 cm x 66 cm, com estampas variadas e acabamento reforçado.</w:t>
            </w:r>
          </w:p>
        </w:tc>
        <w:tc>
          <w:tcPr>
            <w:tcW w:w="690" w:type="dxa"/>
            <w:hideMark/>
          </w:tcPr>
          <w:p w14:paraId="2A430FFD"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69C920F1"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40</w:t>
            </w:r>
          </w:p>
        </w:tc>
        <w:tc>
          <w:tcPr>
            <w:tcW w:w="1276" w:type="dxa"/>
          </w:tcPr>
          <w:p w14:paraId="3C2364DE"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6401BB0E" w14:textId="631119B1"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3171EB71" w14:textId="5575BD82"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71C4D2CC" w14:textId="77777777" w:rsidTr="0086724E">
        <w:trPr>
          <w:trHeight w:val="165"/>
        </w:trPr>
        <w:tc>
          <w:tcPr>
            <w:tcW w:w="769" w:type="dxa"/>
            <w:hideMark/>
          </w:tcPr>
          <w:p w14:paraId="21CC7112"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13</w:t>
            </w:r>
          </w:p>
        </w:tc>
        <w:tc>
          <w:tcPr>
            <w:tcW w:w="3762" w:type="dxa"/>
            <w:hideMark/>
          </w:tcPr>
          <w:p w14:paraId="3B1A96FB"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PANO ALVEJADO PARA CHÃO - </w:t>
            </w:r>
            <w:r w:rsidRPr="00674221">
              <w:rPr>
                <w:rFonts w:ascii="Bookman Old Style" w:hAnsi="Bookman Old Style" w:cs="Arial"/>
                <w:sz w:val="20"/>
                <w:szCs w:val="20"/>
                <w:lang w:val="pt-BR"/>
              </w:rPr>
              <w:t>Pano alvejado para limpeza de chão, tipo saco, duplo, confeccionado em 100% algodão, pré-amaciado, com trama fechada, costura reforçada e dimensões mínimas de 60 cm x 80 cm.</w:t>
            </w:r>
          </w:p>
        </w:tc>
        <w:tc>
          <w:tcPr>
            <w:tcW w:w="690" w:type="dxa"/>
            <w:hideMark/>
          </w:tcPr>
          <w:p w14:paraId="061EF40D"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6C855A88"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40</w:t>
            </w:r>
          </w:p>
        </w:tc>
        <w:tc>
          <w:tcPr>
            <w:tcW w:w="1276" w:type="dxa"/>
          </w:tcPr>
          <w:p w14:paraId="471D40A7"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52EEFC01" w14:textId="22138EB1"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3546A215" w14:textId="20F3F514"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12253C78" w14:textId="77777777" w:rsidTr="0086724E">
        <w:trPr>
          <w:trHeight w:val="2567"/>
        </w:trPr>
        <w:tc>
          <w:tcPr>
            <w:tcW w:w="769" w:type="dxa"/>
            <w:hideMark/>
          </w:tcPr>
          <w:p w14:paraId="26D7CDC7"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14</w:t>
            </w:r>
          </w:p>
        </w:tc>
        <w:tc>
          <w:tcPr>
            <w:tcW w:w="3762" w:type="dxa"/>
            <w:hideMark/>
          </w:tcPr>
          <w:p w14:paraId="3FFE13E6"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PASTILHAS SANITÁRIAS ADESIVAS - </w:t>
            </w:r>
            <w:r w:rsidRPr="00674221">
              <w:rPr>
                <w:rFonts w:ascii="Bookman Old Style" w:hAnsi="Bookman Old Style" w:cs="Arial"/>
                <w:sz w:val="20"/>
                <w:szCs w:val="20"/>
                <w:lang w:val="pt-BR"/>
              </w:rPr>
              <w:t>Pastilhas sanitárias adesivas, com ação bactericida e fragrância agradável, contendo 3 pastilhas por caixa, com peso individual entre 9 g e 12 g, devidamente regularizadas perante a Anvisa, quando exigível.</w:t>
            </w:r>
          </w:p>
        </w:tc>
        <w:tc>
          <w:tcPr>
            <w:tcW w:w="690" w:type="dxa"/>
            <w:hideMark/>
          </w:tcPr>
          <w:p w14:paraId="114E38C6"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CX</w:t>
            </w:r>
          </w:p>
        </w:tc>
        <w:tc>
          <w:tcPr>
            <w:tcW w:w="728" w:type="dxa"/>
            <w:hideMark/>
          </w:tcPr>
          <w:p w14:paraId="00E4ABB9"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160</w:t>
            </w:r>
          </w:p>
        </w:tc>
        <w:tc>
          <w:tcPr>
            <w:tcW w:w="1276" w:type="dxa"/>
          </w:tcPr>
          <w:p w14:paraId="44FDF109"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5F9C76A0" w14:textId="6355EBA6"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107FCE97" w14:textId="4A0DB35E"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49CF5534" w14:textId="77777777" w:rsidTr="0086724E">
        <w:trPr>
          <w:trHeight w:val="2828"/>
        </w:trPr>
        <w:tc>
          <w:tcPr>
            <w:tcW w:w="769" w:type="dxa"/>
            <w:hideMark/>
          </w:tcPr>
          <w:p w14:paraId="398D7141"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lastRenderedPageBreak/>
              <w:t>15</w:t>
            </w:r>
          </w:p>
        </w:tc>
        <w:tc>
          <w:tcPr>
            <w:tcW w:w="3762" w:type="dxa"/>
            <w:hideMark/>
          </w:tcPr>
          <w:p w14:paraId="023EA428"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SABÃO EM PÓ - </w:t>
            </w:r>
            <w:r w:rsidRPr="00674221">
              <w:rPr>
                <w:rFonts w:ascii="Bookman Old Style" w:hAnsi="Bookman Old Style" w:cs="Arial"/>
                <w:sz w:val="20"/>
                <w:szCs w:val="20"/>
                <w:lang w:val="pt-BR"/>
              </w:rPr>
              <w:t>Sabão em pó biodegradável, com alvejante seguro, contendo tensoativo aniônico, branqueador óptico, corantes, essência, carga e água, acondicionado em embalagem original de 1.000 g, com lote, data de fabricação, prazo de validade e demais informações exigidas na legislação.</w:t>
            </w:r>
          </w:p>
        </w:tc>
        <w:tc>
          <w:tcPr>
            <w:tcW w:w="690" w:type="dxa"/>
            <w:hideMark/>
          </w:tcPr>
          <w:p w14:paraId="382C485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15DFA86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8</w:t>
            </w:r>
          </w:p>
        </w:tc>
        <w:tc>
          <w:tcPr>
            <w:tcW w:w="1276" w:type="dxa"/>
          </w:tcPr>
          <w:p w14:paraId="028D67A8"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404BE80F" w14:textId="723E26DA"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3B125839" w14:textId="0AA6F258"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621A66D4" w14:textId="77777777" w:rsidTr="0086724E">
        <w:trPr>
          <w:trHeight w:val="2045"/>
        </w:trPr>
        <w:tc>
          <w:tcPr>
            <w:tcW w:w="769" w:type="dxa"/>
            <w:hideMark/>
          </w:tcPr>
          <w:p w14:paraId="3204853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16</w:t>
            </w:r>
          </w:p>
        </w:tc>
        <w:tc>
          <w:tcPr>
            <w:tcW w:w="3762" w:type="dxa"/>
            <w:hideMark/>
          </w:tcPr>
          <w:p w14:paraId="72770982"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SACO DE LIXO – </w:t>
            </w:r>
            <w:r w:rsidRPr="00674221">
              <w:rPr>
                <w:rFonts w:ascii="Bookman Old Style" w:hAnsi="Bookman Old Style" w:cs="Arial"/>
                <w:sz w:val="20"/>
                <w:szCs w:val="20"/>
                <w:lang w:val="pt-BR"/>
              </w:rPr>
              <w:t>Saco para lixo, cor preta ou azul, capacidade de 50 litros, confeccionado em polietileno, com espessura mínima de 8 micras, reforçado, acondicionado em embalagem com 50 UNIDADES.</w:t>
            </w:r>
          </w:p>
        </w:tc>
        <w:tc>
          <w:tcPr>
            <w:tcW w:w="690" w:type="dxa"/>
            <w:hideMark/>
          </w:tcPr>
          <w:p w14:paraId="5BB4B676" w14:textId="77777777" w:rsidR="006A23A3" w:rsidRPr="0048720E" w:rsidRDefault="006A23A3" w:rsidP="0048720E">
            <w:pPr>
              <w:rPr>
                <w:rFonts w:ascii="Bookman Old Style" w:hAnsi="Bookman Old Style" w:cs="Arial"/>
                <w:b/>
                <w:bCs/>
                <w:sz w:val="20"/>
                <w:szCs w:val="20"/>
                <w:lang w:val="pt-BR"/>
              </w:rPr>
            </w:pPr>
            <w:r w:rsidRPr="0048720E">
              <w:rPr>
                <w:rFonts w:ascii="Bookman Old Style" w:hAnsi="Bookman Old Style" w:cs="Arial"/>
                <w:b/>
                <w:bCs/>
                <w:sz w:val="20"/>
                <w:szCs w:val="20"/>
                <w:lang w:val="pt-BR"/>
              </w:rPr>
              <w:t>PCT</w:t>
            </w:r>
          </w:p>
        </w:tc>
        <w:tc>
          <w:tcPr>
            <w:tcW w:w="728" w:type="dxa"/>
            <w:hideMark/>
          </w:tcPr>
          <w:p w14:paraId="3EC8BEFC"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15</w:t>
            </w:r>
          </w:p>
        </w:tc>
        <w:tc>
          <w:tcPr>
            <w:tcW w:w="1276" w:type="dxa"/>
          </w:tcPr>
          <w:p w14:paraId="53BB285A"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36539586" w14:textId="55657A72"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3F9C1690" w14:textId="41ABE19A"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0EA22038" w14:textId="77777777" w:rsidTr="0086724E">
        <w:trPr>
          <w:trHeight w:val="2045"/>
        </w:trPr>
        <w:tc>
          <w:tcPr>
            <w:tcW w:w="769" w:type="dxa"/>
            <w:hideMark/>
          </w:tcPr>
          <w:p w14:paraId="29E7CF06"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17</w:t>
            </w:r>
          </w:p>
        </w:tc>
        <w:tc>
          <w:tcPr>
            <w:tcW w:w="3762" w:type="dxa"/>
            <w:hideMark/>
          </w:tcPr>
          <w:p w14:paraId="3CFDE442"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SACO DE LIXO – </w:t>
            </w:r>
            <w:r w:rsidRPr="00674221">
              <w:rPr>
                <w:rFonts w:ascii="Bookman Old Style" w:hAnsi="Bookman Old Style" w:cs="Arial"/>
                <w:sz w:val="20"/>
                <w:szCs w:val="20"/>
                <w:lang w:val="pt-BR"/>
              </w:rPr>
              <w:t>Saco para lixo, capacidade de 30 litros, cor preta ou azul, confeccionado em polietileno, reforçado, com espessura mínima de 8 micras, acondicionado em embalagem com 50 UNIDADES.</w:t>
            </w:r>
          </w:p>
        </w:tc>
        <w:tc>
          <w:tcPr>
            <w:tcW w:w="690" w:type="dxa"/>
            <w:hideMark/>
          </w:tcPr>
          <w:p w14:paraId="732A91F6" w14:textId="77777777" w:rsidR="006A23A3" w:rsidRPr="0048720E" w:rsidRDefault="006A23A3" w:rsidP="0048720E">
            <w:pPr>
              <w:rPr>
                <w:rFonts w:ascii="Bookman Old Style" w:hAnsi="Bookman Old Style" w:cs="Arial"/>
                <w:b/>
                <w:bCs/>
                <w:sz w:val="20"/>
                <w:szCs w:val="20"/>
                <w:lang w:val="pt-BR"/>
              </w:rPr>
            </w:pPr>
            <w:r w:rsidRPr="0048720E">
              <w:rPr>
                <w:rFonts w:ascii="Bookman Old Style" w:hAnsi="Bookman Old Style" w:cs="Arial"/>
                <w:b/>
                <w:bCs/>
                <w:sz w:val="20"/>
                <w:szCs w:val="20"/>
                <w:lang w:val="pt-BR"/>
              </w:rPr>
              <w:t>PCT</w:t>
            </w:r>
          </w:p>
        </w:tc>
        <w:tc>
          <w:tcPr>
            <w:tcW w:w="728" w:type="dxa"/>
            <w:hideMark/>
          </w:tcPr>
          <w:p w14:paraId="432E9057"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35</w:t>
            </w:r>
          </w:p>
        </w:tc>
        <w:tc>
          <w:tcPr>
            <w:tcW w:w="1276" w:type="dxa"/>
          </w:tcPr>
          <w:p w14:paraId="203574D1"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6C642AC0" w14:textId="31174DFE"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59C8FD16" w14:textId="79FA9D4B"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2424AD69" w14:textId="77777777" w:rsidTr="0086724E">
        <w:trPr>
          <w:trHeight w:val="2045"/>
        </w:trPr>
        <w:tc>
          <w:tcPr>
            <w:tcW w:w="769" w:type="dxa"/>
            <w:hideMark/>
          </w:tcPr>
          <w:p w14:paraId="7CBAB50B"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18</w:t>
            </w:r>
          </w:p>
        </w:tc>
        <w:tc>
          <w:tcPr>
            <w:tcW w:w="3762" w:type="dxa"/>
            <w:hideMark/>
          </w:tcPr>
          <w:p w14:paraId="21C069C0"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SACO DE LIXO – </w:t>
            </w:r>
            <w:r w:rsidRPr="00674221">
              <w:rPr>
                <w:rFonts w:ascii="Bookman Old Style" w:hAnsi="Bookman Old Style" w:cs="Arial"/>
                <w:sz w:val="20"/>
                <w:szCs w:val="20"/>
                <w:lang w:val="pt-BR"/>
              </w:rPr>
              <w:t>Saco para lixo, capacidade de 15 litros, cor preta ou azul, confeccionado em polietileno, reforçado, com espessura mínima de 8</w:t>
            </w:r>
            <w:r w:rsidRPr="00674221">
              <w:rPr>
                <w:rFonts w:ascii="Bookman Old Style" w:hAnsi="Bookman Old Style" w:cs="Arial"/>
                <w:i/>
                <w:iCs/>
                <w:sz w:val="20"/>
                <w:szCs w:val="20"/>
                <w:lang w:val="pt-BR"/>
              </w:rPr>
              <w:t> </w:t>
            </w:r>
            <w:r w:rsidRPr="00674221">
              <w:rPr>
                <w:rFonts w:ascii="Bookman Old Style" w:hAnsi="Bookman Old Style" w:cs="Arial"/>
                <w:sz w:val="20"/>
                <w:szCs w:val="20"/>
                <w:lang w:val="pt-BR"/>
              </w:rPr>
              <w:t>micras, acondicionado em embalagem com 100 UNIDADES.</w:t>
            </w:r>
          </w:p>
        </w:tc>
        <w:tc>
          <w:tcPr>
            <w:tcW w:w="690" w:type="dxa"/>
            <w:hideMark/>
          </w:tcPr>
          <w:p w14:paraId="6DA59CE0" w14:textId="77777777" w:rsidR="006A23A3" w:rsidRPr="0048720E" w:rsidRDefault="006A23A3" w:rsidP="0048720E">
            <w:pPr>
              <w:rPr>
                <w:rFonts w:ascii="Bookman Old Style" w:hAnsi="Bookman Old Style" w:cs="Arial"/>
                <w:b/>
                <w:bCs/>
                <w:sz w:val="20"/>
                <w:szCs w:val="20"/>
                <w:lang w:val="pt-BR"/>
              </w:rPr>
            </w:pPr>
            <w:r w:rsidRPr="0048720E">
              <w:rPr>
                <w:rFonts w:ascii="Bookman Old Style" w:hAnsi="Bookman Old Style" w:cs="Arial"/>
                <w:b/>
                <w:bCs/>
                <w:sz w:val="20"/>
                <w:szCs w:val="20"/>
                <w:lang w:val="pt-BR"/>
              </w:rPr>
              <w:t>PCT</w:t>
            </w:r>
          </w:p>
        </w:tc>
        <w:tc>
          <w:tcPr>
            <w:tcW w:w="728" w:type="dxa"/>
            <w:hideMark/>
          </w:tcPr>
          <w:p w14:paraId="05802B13"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140</w:t>
            </w:r>
          </w:p>
        </w:tc>
        <w:tc>
          <w:tcPr>
            <w:tcW w:w="1276" w:type="dxa"/>
          </w:tcPr>
          <w:p w14:paraId="54061174"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21012862" w14:textId="6617D64C"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4476FF15" w14:textId="1E7149F9"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62052805" w14:textId="77777777" w:rsidTr="0086724E">
        <w:trPr>
          <w:trHeight w:val="2305"/>
        </w:trPr>
        <w:tc>
          <w:tcPr>
            <w:tcW w:w="769" w:type="dxa"/>
            <w:hideMark/>
          </w:tcPr>
          <w:p w14:paraId="2E1D5463"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19</w:t>
            </w:r>
          </w:p>
        </w:tc>
        <w:tc>
          <w:tcPr>
            <w:tcW w:w="3762" w:type="dxa"/>
            <w:hideMark/>
          </w:tcPr>
          <w:p w14:paraId="363B1921"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LIMPA ALUMÍNIO – </w:t>
            </w:r>
            <w:r w:rsidRPr="00674221">
              <w:rPr>
                <w:rFonts w:ascii="Bookman Old Style" w:hAnsi="Bookman Old Style" w:cs="Arial"/>
                <w:sz w:val="20"/>
                <w:szCs w:val="20"/>
                <w:lang w:val="pt-BR"/>
              </w:rPr>
              <w:t>Limpa-alumínio líquido, incolor, com ação antioxidante, à base de ácido fosfórico, destinado à limpeza de superfícies de alumínio, acondicionado em embalagens de 500 ml, em caixa com 24 UNIDADES.</w:t>
            </w:r>
          </w:p>
        </w:tc>
        <w:tc>
          <w:tcPr>
            <w:tcW w:w="690" w:type="dxa"/>
            <w:hideMark/>
          </w:tcPr>
          <w:p w14:paraId="143FE58D" w14:textId="77777777" w:rsidR="006A23A3" w:rsidRPr="0048720E" w:rsidRDefault="006A23A3" w:rsidP="0048720E">
            <w:pPr>
              <w:rPr>
                <w:rFonts w:ascii="Bookman Old Style" w:hAnsi="Bookman Old Style" w:cs="Arial"/>
                <w:b/>
                <w:bCs/>
                <w:sz w:val="20"/>
                <w:szCs w:val="20"/>
                <w:lang w:val="pt-BR"/>
              </w:rPr>
            </w:pPr>
            <w:r w:rsidRPr="0048720E">
              <w:rPr>
                <w:rFonts w:ascii="Bookman Old Style" w:hAnsi="Bookman Old Style" w:cs="Arial"/>
                <w:b/>
                <w:bCs/>
                <w:sz w:val="20"/>
                <w:szCs w:val="20"/>
                <w:lang w:val="pt-BR"/>
              </w:rPr>
              <w:t>CX</w:t>
            </w:r>
          </w:p>
        </w:tc>
        <w:tc>
          <w:tcPr>
            <w:tcW w:w="728" w:type="dxa"/>
            <w:hideMark/>
          </w:tcPr>
          <w:p w14:paraId="72560E8A"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w:t>
            </w:r>
          </w:p>
        </w:tc>
        <w:tc>
          <w:tcPr>
            <w:tcW w:w="1276" w:type="dxa"/>
          </w:tcPr>
          <w:p w14:paraId="15CA0524"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6A78A670" w14:textId="3B851753"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3195FC84" w14:textId="7B2F9584"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524790FA" w14:textId="77777777" w:rsidTr="0086724E">
        <w:trPr>
          <w:trHeight w:val="2804"/>
        </w:trPr>
        <w:tc>
          <w:tcPr>
            <w:tcW w:w="769" w:type="dxa"/>
            <w:hideMark/>
          </w:tcPr>
          <w:p w14:paraId="7ADD405F"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lastRenderedPageBreak/>
              <w:t>20</w:t>
            </w:r>
          </w:p>
        </w:tc>
        <w:tc>
          <w:tcPr>
            <w:tcW w:w="3762" w:type="dxa"/>
            <w:hideMark/>
          </w:tcPr>
          <w:p w14:paraId="14FB86AF"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LUSTRA-MÓVEIS: </w:t>
            </w:r>
            <w:r w:rsidRPr="00674221">
              <w:rPr>
                <w:rFonts w:ascii="Bookman Old Style" w:hAnsi="Bookman Old Style" w:cs="Arial"/>
                <w:sz w:val="20"/>
                <w:szCs w:val="20"/>
                <w:lang w:val="pt-BR"/>
              </w:rPr>
              <w:t>Produto líquido emulsionado para limpeza, proteção, conservação e brilho de superfícies de madeira, indicado para as superfícies especificadas pelo fabricante, especialmente madeira, fórmica e outras superfícies compatíveis. Composição contendo silicone e óleos protetores que formam uma película protetora contra poeira e umidade, sem deixar resíduos gordurosos. Embalagem plástica tipo "squeeze" ou com bico dosador contendo, no mínimo, 200 ml. Fragrância  (lavanda, jasmim ou floral). Deverá apresentar regularização perante a Anvisa, mediante registro, notificação ou outro procedimento aplicável, quando exigível.</w:t>
            </w:r>
          </w:p>
        </w:tc>
        <w:tc>
          <w:tcPr>
            <w:tcW w:w="690" w:type="dxa"/>
            <w:hideMark/>
          </w:tcPr>
          <w:p w14:paraId="106A98F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647A9704"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30</w:t>
            </w:r>
          </w:p>
        </w:tc>
        <w:tc>
          <w:tcPr>
            <w:tcW w:w="1276" w:type="dxa"/>
          </w:tcPr>
          <w:p w14:paraId="1E234C49"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4E004E24" w14:textId="7BDC8C56"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7CC2A52C" w14:textId="6B87F4C4"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6E973EA6" w14:textId="77777777" w:rsidTr="0086724E">
        <w:trPr>
          <w:trHeight w:val="165"/>
        </w:trPr>
        <w:tc>
          <w:tcPr>
            <w:tcW w:w="769" w:type="dxa"/>
            <w:hideMark/>
          </w:tcPr>
          <w:p w14:paraId="1E91BABD"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21</w:t>
            </w:r>
          </w:p>
        </w:tc>
        <w:tc>
          <w:tcPr>
            <w:tcW w:w="3762" w:type="dxa"/>
            <w:hideMark/>
          </w:tcPr>
          <w:p w14:paraId="57B5980F"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VASSOURA DE PIAÇAVA: </w:t>
            </w:r>
            <w:r w:rsidRPr="00674221">
              <w:rPr>
                <w:rFonts w:ascii="Bookman Old Style" w:hAnsi="Bookman Old Style" w:cs="Arial"/>
                <w:sz w:val="20"/>
                <w:szCs w:val="20"/>
                <w:lang w:val="pt-BR"/>
              </w:rPr>
              <w:t>Vassoura de piaçava para limpeza pesada, com cerdas naturais rígidas, base de madeira de alta resistência com largura mínima de 25 cm, acompanhada de cabo de madeira resistente, lixado ou plastificado, com comprimento mínimo de 1,20 m e rosca padrão.</w:t>
            </w:r>
          </w:p>
        </w:tc>
        <w:tc>
          <w:tcPr>
            <w:tcW w:w="690" w:type="dxa"/>
            <w:hideMark/>
          </w:tcPr>
          <w:p w14:paraId="6C976883"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07916D78"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10</w:t>
            </w:r>
          </w:p>
        </w:tc>
        <w:tc>
          <w:tcPr>
            <w:tcW w:w="1276" w:type="dxa"/>
          </w:tcPr>
          <w:p w14:paraId="62215E8F"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71213C14" w14:textId="5700C07E"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230AC0E8" w14:textId="59C6014E"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13FB4923" w14:textId="77777777" w:rsidTr="0086724E">
        <w:trPr>
          <w:trHeight w:val="165"/>
        </w:trPr>
        <w:tc>
          <w:tcPr>
            <w:tcW w:w="769" w:type="dxa"/>
            <w:hideMark/>
          </w:tcPr>
          <w:p w14:paraId="3B4B5340"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22</w:t>
            </w:r>
          </w:p>
        </w:tc>
        <w:tc>
          <w:tcPr>
            <w:tcW w:w="3762" w:type="dxa"/>
            <w:hideMark/>
          </w:tcPr>
          <w:p w14:paraId="53C59C49"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VASSOURA DE PÊLO: </w:t>
            </w:r>
            <w:r w:rsidRPr="00674221">
              <w:rPr>
                <w:rFonts w:ascii="Bookman Old Style" w:hAnsi="Bookman Old Style" w:cs="Arial"/>
                <w:sz w:val="20"/>
                <w:szCs w:val="20"/>
                <w:lang w:val="pt-BR"/>
              </w:rPr>
              <w:t>Vassoura de pelo para limpeza interna e pisos delicados, com cerdas sintéticas macias e de alta densidade, base de polipropileno ou madeira com largura mínima de 30 cm, acompanhada de cabo de madeira plastificado ou metal reforçado, com comprimento mínimo de 1,20 m e ponteira com rosca.</w:t>
            </w:r>
          </w:p>
        </w:tc>
        <w:tc>
          <w:tcPr>
            <w:tcW w:w="690" w:type="dxa"/>
            <w:hideMark/>
          </w:tcPr>
          <w:p w14:paraId="5F0974C9"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08D21BD0"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6</w:t>
            </w:r>
          </w:p>
        </w:tc>
        <w:tc>
          <w:tcPr>
            <w:tcW w:w="1276" w:type="dxa"/>
          </w:tcPr>
          <w:p w14:paraId="616AC5E5"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7F81B767" w14:textId="52E58859"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2E65D724" w14:textId="1C2D0227"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55F35A49" w14:textId="77777777" w:rsidTr="0086724E">
        <w:trPr>
          <w:trHeight w:val="165"/>
        </w:trPr>
        <w:tc>
          <w:tcPr>
            <w:tcW w:w="769" w:type="dxa"/>
            <w:hideMark/>
          </w:tcPr>
          <w:p w14:paraId="2A317B03"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23</w:t>
            </w:r>
          </w:p>
        </w:tc>
        <w:tc>
          <w:tcPr>
            <w:tcW w:w="3762" w:type="dxa"/>
            <w:hideMark/>
          </w:tcPr>
          <w:p w14:paraId="4748FDE0" w14:textId="77777777" w:rsidR="006A23A3" w:rsidRPr="00674221" w:rsidRDefault="006A23A3" w:rsidP="006A23A3">
            <w:pPr>
              <w:pStyle w:val="PargrafodaLista"/>
              <w:rPr>
                <w:rFonts w:ascii="Bookman Old Style" w:hAnsi="Bookman Old Style" w:cs="Arial"/>
                <w:sz w:val="20"/>
                <w:szCs w:val="20"/>
                <w:lang w:val="pt-BR"/>
              </w:rPr>
            </w:pPr>
            <w:r w:rsidRPr="006A23A3">
              <w:rPr>
                <w:rFonts w:ascii="Bookman Old Style" w:hAnsi="Bookman Old Style" w:cs="Arial"/>
                <w:b/>
                <w:bCs/>
                <w:sz w:val="20"/>
                <w:szCs w:val="20"/>
                <w:lang w:val="pt-BR"/>
              </w:rPr>
              <w:t>SILICONE: </w:t>
            </w:r>
            <w:r w:rsidRPr="00674221">
              <w:rPr>
                <w:rFonts w:ascii="Bookman Old Style" w:hAnsi="Bookman Old Style" w:cs="Arial"/>
                <w:sz w:val="20"/>
                <w:szCs w:val="20"/>
                <w:lang w:val="pt-BR"/>
              </w:rPr>
              <w:t>Silicone líquido ou em gel, de uso doméstico, destinado à proteção e ao brilho de superfícies plásticas, de borracha e vinil, com ação contra ressecamento e raios UV, secagem rápida e acabamento não gorduroso, acondicionado em embalagem de no mínimo 200 ml. </w:t>
            </w:r>
          </w:p>
          <w:p w14:paraId="564067C5" w14:textId="77777777" w:rsidR="006A23A3" w:rsidRPr="006A23A3" w:rsidRDefault="006A23A3" w:rsidP="006A23A3">
            <w:pPr>
              <w:pStyle w:val="PargrafodaLista"/>
              <w:rPr>
                <w:rFonts w:ascii="Bookman Old Style" w:hAnsi="Bookman Old Style" w:cs="Arial"/>
                <w:b/>
                <w:bCs/>
                <w:sz w:val="20"/>
                <w:szCs w:val="20"/>
                <w:lang w:val="pt-BR"/>
              </w:rPr>
            </w:pPr>
          </w:p>
        </w:tc>
        <w:tc>
          <w:tcPr>
            <w:tcW w:w="690" w:type="dxa"/>
            <w:hideMark/>
          </w:tcPr>
          <w:p w14:paraId="7FD9D1E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62563C8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24</w:t>
            </w:r>
          </w:p>
        </w:tc>
        <w:tc>
          <w:tcPr>
            <w:tcW w:w="1276" w:type="dxa"/>
          </w:tcPr>
          <w:p w14:paraId="46AA52A6"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215C9DC0" w14:textId="4AACB1B9"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791C83A5" w14:textId="05B84C77"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3CFD6937" w14:textId="77777777" w:rsidTr="0086724E">
        <w:trPr>
          <w:trHeight w:val="3959"/>
        </w:trPr>
        <w:tc>
          <w:tcPr>
            <w:tcW w:w="769" w:type="dxa"/>
            <w:hideMark/>
          </w:tcPr>
          <w:p w14:paraId="73DB7A68"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lastRenderedPageBreak/>
              <w:t>24</w:t>
            </w:r>
          </w:p>
        </w:tc>
        <w:tc>
          <w:tcPr>
            <w:tcW w:w="3762" w:type="dxa"/>
            <w:hideMark/>
          </w:tcPr>
          <w:p w14:paraId="45F3EA75"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PÁ COLETORA LIXO: </w:t>
            </w:r>
            <w:r w:rsidRPr="00674221">
              <w:rPr>
                <w:rFonts w:ascii="Bookman Old Style" w:hAnsi="Bookman Old Style" w:cs="Arial"/>
                <w:sz w:val="20"/>
                <w:szCs w:val="20"/>
                <w:lang w:val="pt-BR"/>
              </w:rPr>
              <w:t>Pá para recolhimento de resíduos, tipo "pá de lixo com cabo longo". Estrutura em polipropileno de alta resistência. Cabo em metal galvanizado ou madeira plastificada (mínimo de 70cm), permitindo o uso sem necessidade de curvar à coluna. Deve possuir perfil de borracha na extremidade da base para perfeita aderência ao piso e encaixe para prender a vassoura no cabo.</w:t>
            </w:r>
          </w:p>
        </w:tc>
        <w:tc>
          <w:tcPr>
            <w:tcW w:w="690" w:type="dxa"/>
            <w:hideMark/>
          </w:tcPr>
          <w:p w14:paraId="39765BF4"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0CB26421"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6</w:t>
            </w:r>
          </w:p>
        </w:tc>
        <w:tc>
          <w:tcPr>
            <w:tcW w:w="1276" w:type="dxa"/>
          </w:tcPr>
          <w:p w14:paraId="77F82482"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32B7FA37" w14:textId="5E2AD58E"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5706DA9C" w14:textId="0A5A30D9"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6504C889" w14:textId="77777777" w:rsidTr="0086724E">
        <w:trPr>
          <w:trHeight w:val="5265"/>
        </w:trPr>
        <w:tc>
          <w:tcPr>
            <w:tcW w:w="769" w:type="dxa"/>
            <w:hideMark/>
          </w:tcPr>
          <w:p w14:paraId="60BA34F3"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25</w:t>
            </w:r>
          </w:p>
        </w:tc>
        <w:tc>
          <w:tcPr>
            <w:tcW w:w="3762" w:type="dxa"/>
            <w:hideMark/>
          </w:tcPr>
          <w:p w14:paraId="628E438A"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 xml:space="preserve">ESCOVA SANITÁRIA </w:t>
            </w:r>
            <w:r w:rsidRPr="00674221">
              <w:rPr>
                <w:rFonts w:ascii="Bookman Old Style" w:hAnsi="Bookman Old Style" w:cs="Arial"/>
                <w:sz w:val="20"/>
                <w:szCs w:val="20"/>
                <w:lang w:val="pt-BR"/>
              </w:rPr>
              <w:t>interna de vasos sanitários. Cerdas em nylon ou polipropileno rígido, de alta densidade, fixadas firmemente à base para evitar desprendimento durante o uso. Cabo confeccionado em plástico injetado de alta resistência (polipropileno), com comprimento mínimo de 30 cm, formato anatômico e antiderrapante. O item deve, obrigatoriamente, acompanhar suporte próprio (pote/base) tipo copo para descanso e retenção de resíduos líquidos, fabricado no mesmo material do cabo, garantindo o armazenamento higiênico do utensílio.</w:t>
            </w:r>
          </w:p>
        </w:tc>
        <w:tc>
          <w:tcPr>
            <w:tcW w:w="690" w:type="dxa"/>
            <w:hideMark/>
          </w:tcPr>
          <w:p w14:paraId="06C1E93E"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581D9669"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4</w:t>
            </w:r>
          </w:p>
        </w:tc>
        <w:tc>
          <w:tcPr>
            <w:tcW w:w="1276" w:type="dxa"/>
          </w:tcPr>
          <w:p w14:paraId="0929B9FD"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02201E67" w14:textId="2C4F9023"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253B0A3F" w14:textId="4110B07A" w:rsidR="006A23A3" w:rsidRPr="006A23A3" w:rsidRDefault="006A23A3" w:rsidP="006A23A3">
            <w:pPr>
              <w:pStyle w:val="PargrafodaLista"/>
              <w:rPr>
                <w:rFonts w:ascii="Bookman Old Style" w:hAnsi="Bookman Old Style" w:cs="Arial"/>
                <w:b/>
                <w:bCs/>
                <w:sz w:val="20"/>
                <w:szCs w:val="20"/>
                <w:lang w:val="pt-BR"/>
              </w:rPr>
            </w:pPr>
          </w:p>
        </w:tc>
      </w:tr>
      <w:tr w:rsidR="006A23A3" w:rsidRPr="006A23A3" w14:paraId="4E298477" w14:textId="77777777" w:rsidTr="0086724E">
        <w:trPr>
          <w:trHeight w:val="5831"/>
        </w:trPr>
        <w:tc>
          <w:tcPr>
            <w:tcW w:w="769" w:type="dxa"/>
            <w:hideMark/>
          </w:tcPr>
          <w:p w14:paraId="038E22B7"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lastRenderedPageBreak/>
              <w:t>26</w:t>
            </w:r>
          </w:p>
        </w:tc>
        <w:tc>
          <w:tcPr>
            <w:tcW w:w="3762" w:type="dxa"/>
            <w:hideMark/>
          </w:tcPr>
          <w:p w14:paraId="7ED66C04"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RODO GRANDE</w:t>
            </w:r>
            <w:r w:rsidRPr="00674221">
              <w:rPr>
                <w:rFonts w:ascii="Bookman Old Style" w:hAnsi="Bookman Old Style" w:cs="Arial"/>
                <w:sz w:val="20"/>
                <w:szCs w:val="20"/>
                <w:lang w:val="pt-BR"/>
              </w:rPr>
              <w:t>: Rodo para secagem de pisos em áreas de médio e grande porte. Estrutura/base confeccionada em alumínio reforçado ou plástico injetado de alta resistência com largura mínima de 60 cm. Deve possuir sistema de fixação da borracha por encaixe sob pressão ou parafusado, garantindo estabilidade. Borracha dupla, macia, vulcanizada e de alta aderência, que permita a puxada eficiente da água sem deixar rastros. Acompanha cabo de madeira plastificada ou alumínio anodizado com comprimento mínimo de 1,40 m, fixado à base por sistema de rosca reforçada ou abraçadeira metálica.</w:t>
            </w:r>
          </w:p>
        </w:tc>
        <w:tc>
          <w:tcPr>
            <w:tcW w:w="690" w:type="dxa"/>
            <w:hideMark/>
          </w:tcPr>
          <w:p w14:paraId="02FAD5BC"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UN</w:t>
            </w:r>
          </w:p>
        </w:tc>
        <w:tc>
          <w:tcPr>
            <w:tcW w:w="728" w:type="dxa"/>
            <w:hideMark/>
          </w:tcPr>
          <w:p w14:paraId="6BE63F92" w14:textId="77777777" w:rsidR="006A23A3" w:rsidRPr="006A23A3" w:rsidRDefault="006A23A3" w:rsidP="006A23A3">
            <w:pPr>
              <w:pStyle w:val="PargrafodaLista"/>
              <w:rPr>
                <w:rFonts w:ascii="Bookman Old Style" w:hAnsi="Bookman Old Style" w:cs="Arial"/>
                <w:b/>
                <w:bCs/>
                <w:sz w:val="20"/>
                <w:szCs w:val="20"/>
                <w:lang w:val="pt-BR"/>
              </w:rPr>
            </w:pPr>
            <w:r w:rsidRPr="006A23A3">
              <w:rPr>
                <w:rFonts w:ascii="Bookman Old Style" w:hAnsi="Bookman Old Style" w:cs="Arial"/>
                <w:b/>
                <w:bCs/>
                <w:sz w:val="20"/>
                <w:szCs w:val="20"/>
                <w:lang w:val="pt-BR"/>
              </w:rPr>
              <w:t>1</w:t>
            </w:r>
          </w:p>
        </w:tc>
        <w:tc>
          <w:tcPr>
            <w:tcW w:w="1276" w:type="dxa"/>
          </w:tcPr>
          <w:p w14:paraId="03BFAD30" w14:textId="77777777" w:rsidR="006A23A3" w:rsidRPr="006A23A3" w:rsidRDefault="006A23A3" w:rsidP="006A23A3">
            <w:pPr>
              <w:pStyle w:val="PargrafodaLista"/>
              <w:rPr>
                <w:rFonts w:ascii="Bookman Old Style" w:hAnsi="Bookman Old Style" w:cs="Arial"/>
                <w:b/>
                <w:bCs/>
                <w:sz w:val="20"/>
                <w:szCs w:val="20"/>
                <w:lang w:val="pt-BR"/>
              </w:rPr>
            </w:pPr>
          </w:p>
        </w:tc>
        <w:tc>
          <w:tcPr>
            <w:tcW w:w="1275" w:type="dxa"/>
          </w:tcPr>
          <w:p w14:paraId="7B21BFAB" w14:textId="0359699B" w:rsidR="006A23A3" w:rsidRPr="006A23A3" w:rsidRDefault="006A23A3" w:rsidP="006A23A3">
            <w:pPr>
              <w:pStyle w:val="PargrafodaLista"/>
              <w:rPr>
                <w:rFonts w:ascii="Bookman Old Style" w:hAnsi="Bookman Old Style" w:cs="Arial"/>
                <w:b/>
                <w:bCs/>
                <w:sz w:val="20"/>
                <w:szCs w:val="20"/>
                <w:lang w:val="pt-BR"/>
              </w:rPr>
            </w:pPr>
          </w:p>
        </w:tc>
        <w:tc>
          <w:tcPr>
            <w:tcW w:w="1240" w:type="dxa"/>
          </w:tcPr>
          <w:p w14:paraId="58C30F29" w14:textId="384F0246" w:rsidR="006A23A3" w:rsidRPr="006A23A3" w:rsidRDefault="006A23A3" w:rsidP="006A23A3">
            <w:pPr>
              <w:pStyle w:val="PargrafodaLista"/>
              <w:rPr>
                <w:rFonts w:ascii="Bookman Old Style" w:hAnsi="Bookman Old Style" w:cs="Arial"/>
                <w:b/>
                <w:bCs/>
                <w:sz w:val="20"/>
                <w:szCs w:val="20"/>
                <w:lang w:val="pt-BR"/>
              </w:rPr>
            </w:pPr>
          </w:p>
        </w:tc>
      </w:tr>
      <w:tr w:rsidR="00674221" w:rsidRPr="006A23A3" w14:paraId="7E5FFAF3" w14:textId="77777777" w:rsidTr="00674221">
        <w:trPr>
          <w:trHeight w:val="435"/>
        </w:trPr>
        <w:tc>
          <w:tcPr>
            <w:tcW w:w="9740" w:type="dxa"/>
            <w:gridSpan w:val="7"/>
          </w:tcPr>
          <w:p w14:paraId="71485133" w14:textId="18351F73" w:rsidR="00674221" w:rsidRPr="006A23A3" w:rsidRDefault="00674221" w:rsidP="006A23A3">
            <w:pPr>
              <w:pStyle w:val="PargrafodaLista"/>
              <w:jc w:val="center"/>
              <w:rPr>
                <w:rFonts w:ascii="Bookman Old Style" w:hAnsi="Bookman Old Style" w:cs="Arial"/>
                <w:b/>
                <w:bCs/>
                <w:sz w:val="20"/>
                <w:szCs w:val="20"/>
                <w:lang w:val="pt-BR"/>
              </w:rPr>
            </w:pPr>
          </w:p>
        </w:tc>
      </w:tr>
    </w:tbl>
    <w:p w14:paraId="1187657A" w14:textId="77777777" w:rsidR="007D1B0C" w:rsidRPr="00E63E92" w:rsidRDefault="007D1B0C" w:rsidP="007D1B0C">
      <w:pPr>
        <w:pStyle w:val="PargrafodaLista"/>
        <w:ind w:left="0"/>
        <w:rPr>
          <w:rFonts w:ascii="Bookman Old Style" w:hAnsi="Bookman Old Style" w:cs="Arial"/>
          <w:b/>
          <w:bCs/>
          <w:sz w:val="24"/>
          <w:szCs w:val="24"/>
        </w:rPr>
      </w:pPr>
    </w:p>
    <w:p w14:paraId="0D938478" w14:textId="590A5B73" w:rsidR="00006390" w:rsidRPr="00E63E92" w:rsidRDefault="00006390" w:rsidP="00006390">
      <w:pPr>
        <w:pStyle w:val="PargrafodaLista"/>
        <w:widowControl/>
        <w:numPr>
          <w:ilvl w:val="0"/>
          <w:numId w:val="36"/>
        </w:numPr>
        <w:tabs>
          <w:tab w:val="left" w:pos="1296"/>
        </w:tabs>
        <w:autoSpaceDE/>
        <w:autoSpaceDN/>
        <w:spacing w:before="240"/>
        <w:contextualSpacing/>
        <w:rPr>
          <w:rFonts w:ascii="Bookman Old Style" w:hAnsi="Bookman Old Style" w:cs="Arial"/>
          <w:b/>
          <w:bCs/>
          <w:sz w:val="24"/>
          <w:szCs w:val="24"/>
        </w:rPr>
      </w:pPr>
      <w:r w:rsidRPr="00E63E92">
        <w:rPr>
          <w:rFonts w:ascii="Bookman Old Style" w:hAnsi="Bookman Old Style" w:cs="Arial"/>
          <w:sz w:val="24"/>
          <w:szCs w:val="24"/>
        </w:rPr>
        <w:t>Validade da proposta: 90 (noventa) dias a contar de sua apresentação.</w:t>
      </w:r>
    </w:p>
    <w:p w14:paraId="6F4DA7F0" w14:textId="77777777" w:rsidR="00006390" w:rsidRPr="00E63E92" w:rsidRDefault="00006390" w:rsidP="00006390">
      <w:pPr>
        <w:pStyle w:val="PargrafodaLista"/>
        <w:widowControl/>
        <w:numPr>
          <w:ilvl w:val="0"/>
          <w:numId w:val="36"/>
        </w:numPr>
        <w:tabs>
          <w:tab w:val="left" w:pos="1296"/>
        </w:tabs>
        <w:autoSpaceDE/>
        <w:autoSpaceDN/>
        <w:spacing w:before="240"/>
        <w:contextualSpacing/>
        <w:rPr>
          <w:rFonts w:ascii="Bookman Old Style" w:hAnsi="Bookman Old Style" w:cs="Arial"/>
          <w:b/>
          <w:bCs/>
          <w:sz w:val="24"/>
          <w:szCs w:val="24"/>
        </w:rPr>
      </w:pPr>
      <w:r w:rsidRPr="00E63E92">
        <w:rPr>
          <w:rFonts w:ascii="Bookman Old Style" w:hAnsi="Bookman Old Style" w:cs="Arial"/>
          <w:sz w:val="24"/>
          <w:szCs w:val="24"/>
        </w:rPr>
        <w:t>Informamos, por oportuno, que nos preços apresentados acima já estão computados todos os custos necessários decorrentes da aquisição dos insumos, bem como já estão inclusas todas as despesas relativas à entrega, impostos, encargos trabalhistas, previdenciários, fiscais, comerciais,</w:t>
      </w:r>
    </w:p>
    <w:p w14:paraId="113092CF" w14:textId="77777777" w:rsidR="00006390" w:rsidRPr="00E63E92" w:rsidRDefault="00006390" w:rsidP="00006390">
      <w:pPr>
        <w:jc w:val="center"/>
        <w:rPr>
          <w:rStyle w:val="fontstyle21"/>
          <w:rFonts w:ascii="Bookman Old Style" w:hAnsi="Bookman Old Style" w:cs="Arial"/>
          <w:color w:val="auto"/>
          <w:sz w:val="24"/>
          <w:szCs w:val="24"/>
        </w:rPr>
      </w:pPr>
    </w:p>
    <w:p w14:paraId="0F7CC2FA" w14:textId="77777777" w:rsidR="00006390" w:rsidRPr="00E63E92" w:rsidRDefault="00006390" w:rsidP="00006390">
      <w:pPr>
        <w:jc w:val="center"/>
        <w:rPr>
          <w:rStyle w:val="fontstyle21"/>
          <w:rFonts w:ascii="Bookman Old Style" w:hAnsi="Bookman Old Style" w:cs="Arial"/>
          <w:color w:val="auto"/>
          <w:sz w:val="24"/>
          <w:szCs w:val="24"/>
        </w:rPr>
      </w:pPr>
    </w:p>
    <w:p w14:paraId="4050B801" w14:textId="310E472F" w:rsidR="00006390" w:rsidRPr="00E63E92" w:rsidRDefault="00006390" w:rsidP="00006390">
      <w:pPr>
        <w:jc w:val="center"/>
        <w:rPr>
          <w:rStyle w:val="fontstyle21"/>
          <w:rFonts w:ascii="Bookman Old Style" w:hAnsi="Bookman Old Style" w:cs="Arial"/>
          <w:color w:val="auto"/>
          <w:sz w:val="24"/>
          <w:szCs w:val="24"/>
        </w:rPr>
      </w:pPr>
      <w:r w:rsidRPr="00E63E92">
        <w:rPr>
          <w:rStyle w:val="fontstyle21"/>
          <w:rFonts w:ascii="Bookman Old Style" w:hAnsi="Bookman Old Style" w:cs="Arial"/>
          <w:color w:val="auto"/>
          <w:sz w:val="24"/>
          <w:szCs w:val="24"/>
        </w:rPr>
        <w:t>______________, _____ de ____________ de 202</w:t>
      </w:r>
      <w:r w:rsidR="0090227A" w:rsidRPr="00E63E92">
        <w:rPr>
          <w:rStyle w:val="fontstyle21"/>
          <w:rFonts w:ascii="Bookman Old Style" w:hAnsi="Bookman Old Style" w:cs="Arial"/>
          <w:color w:val="auto"/>
          <w:sz w:val="24"/>
          <w:szCs w:val="24"/>
        </w:rPr>
        <w:t>6.</w:t>
      </w:r>
    </w:p>
    <w:p w14:paraId="73AFC744" w14:textId="77777777" w:rsidR="00006390" w:rsidRPr="00E63E92" w:rsidRDefault="00006390" w:rsidP="00006390">
      <w:pPr>
        <w:rPr>
          <w:rStyle w:val="fontstyle21"/>
          <w:rFonts w:ascii="Bookman Old Style" w:hAnsi="Bookman Old Style" w:cs="Arial"/>
          <w:color w:val="auto"/>
          <w:sz w:val="24"/>
          <w:szCs w:val="24"/>
        </w:rPr>
      </w:pPr>
    </w:p>
    <w:p w14:paraId="397C71CA" w14:textId="77777777" w:rsidR="00006390" w:rsidRPr="00E63E92" w:rsidRDefault="00006390" w:rsidP="00006390">
      <w:pPr>
        <w:rPr>
          <w:rStyle w:val="fontstyle21"/>
          <w:rFonts w:ascii="Bookman Old Style" w:hAnsi="Bookman Old Style" w:cs="Arial"/>
          <w:color w:val="auto"/>
          <w:sz w:val="24"/>
          <w:szCs w:val="24"/>
        </w:rPr>
      </w:pPr>
    </w:p>
    <w:p w14:paraId="76263669" w14:textId="77777777" w:rsidR="00006390" w:rsidRPr="00E63E92" w:rsidRDefault="00006390" w:rsidP="00006390">
      <w:pPr>
        <w:rPr>
          <w:rStyle w:val="fontstyle21"/>
          <w:rFonts w:ascii="Bookman Old Style" w:hAnsi="Bookman Old Style" w:cs="Arial"/>
          <w:color w:val="auto"/>
          <w:sz w:val="24"/>
          <w:szCs w:val="24"/>
        </w:rPr>
      </w:pPr>
    </w:p>
    <w:p w14:paraId="5997C633" w14:textId="77777777" w:rsidR="00006390" w:rsidRPr="00E63E92" w:rsidRDefault="00006390" w:rsidP="00006390">
      <w:pPr>
        <w:rPr>
          <w:rStyle w:val="fontstyle21"/>
          <w:rFonts w:ascii="Bookman Old Style" w:hAnsi="Bookman Old Style" w:cs="Arial"/>
          <w:color w:val="auto"/>
          <w:sz w:val="24"/>
          <w:szCs w:val="24"/>
        </w:rPr>
      </w:pPr>
    </w:p>
    <w:p w14:paraId="330246CB" w14:textId="77777777" w:rsidR="00006390" w:rsidRPr="00E63E92" w:rsidRDefault="00006390" w:rsidP="00006390">
      <w:pPr>
        <w:jc w:val="center"/>
        <w:rPr>
          <w:rStyle w:val="fontstyle21"/>
          <w:rFonts w:ascii="Bookman Old Style" w:hAnsi="Bookman Old Style" w:cs="Arial"/>
          <w:color w:val="auto"/>
          <w:sz w:val="24"/>
          <w:szCs w:val="24"/>
        </w:rPr>
      </w:pPr>
      <w:r w:rsidRPr="00E63E92">
        <w:rPr>
          <w:rStyle w:val="fontstyle21"/>
          <w:rFonts w:ascii="Bookman Old Style" w:hAnsi="Bookman Old Style" w:cs="Arial"/>
          <w:color w:val="auto"/>
          <w:sz w:val="24"/>
          <w:szCs w:val="24"/>
        </w:rPr>
        <w:t>_________________________________________</w:t>
      </w:r>
    </w:p>
    <w:p w14:paraId="79629BE8" w14:textId="77777777" w:rsidR="00006390" w:rsidRPr="00E63E92" w:rsidRDefault="00006390" w:rsidP="00006390">
      <w:pPr>
        <w:jc w:val="center"/>
        <w:rPr>
          <w:rStyle w:val="fontstyle21"/>
          <w:rFonts w:ascii="Bookman Old Style" w:hAnsi="Bookman Old Style" w:cs="Arial"/>
          <w:color w:val="auto"/>
          <w:sz w:val="24"/>
          <w:szCs w:val="24"/>
        </w:rPr>
      </w:pPr>
      <w:r w:rsidRPr="00E63E92">
        <w:rPr>
          <w:rStyle w:val="fontstyle21"/>
          <w:rFonts w:ascii="Bookman Old Style" w:hAnsi="Bookman Old Style" w:cs="Arial"/>
          <w:color w:val="auto"/>
          <w:sz w:val="24"/>
          <w:szCs w:val="24"/>
        </w:rPr>
        <w:t>Nome e assinatura do representante legal da empresa</w:t>
      </w:r>
    </w:p>
    <w:p w14:paraId="5703FC08" w14:textId="77777777" w:rsidR="00006390" w:rsidRPr="00E63E92" w:rsidRDefault="00006390" w:rsidP="00006390">
      <w:pPr>
        <w:jc w:val="center"/>
        <w:rPr>
          <w:rStyle w:val="fontstyle21"/>
          <w:rFonts w:ascii="Bookman Old Style" w:hAnsi="Bookman Old Style" w:cs="Arial"/>
          <w:color w:val="auto"/>
          <w:sz w:val="24"/>
          <w:szCs w:val="24"/>
        </w:rPr>
      </w:pPr>
      <w:r w:rsidRPr="00E63E92">
        <w:rPr>
          <w:rStyle w:val="fontstyle21"/>
          <w:rFonts w:ascii="Bookman Old Style" w:hAnsi="Bookman Old Style" w:cs="Arial"/>
          <w:color w:val="auto"/>
          <w:sz w:val="24"/>
          <w:szCs w:val="24"/>
        </w:rPr>
        <w:t>CPF</w:t>
      </w:r>
    </w:p>
    <w:p w14:paraId="4EE89659" w14:textId="77777777" w:rsidR="00006390" w:rsidRPr="00E63E92" w:rsidRDefault="00006390" w:rsidP="00006390">
      <w:pPr>
        <w:jc w:val="center"/>
        <w:rPr>
          <w:rStyle w:val="fontstyle21"/>
          <w:rFonts w:ascii="Bookman Old Style" w:hAnsi="Bookman Old Style" w:cs="Arial"/>
          <w:color w:val="auto"/>
          <w:sz w:val="24"/>
          <w:szCs w:val="24"/>
        </w:rPr>
      </w:pPr>
    </w:p>
    <w:p w14:paraId="523E9E4B" w14:textId="77777777" w:rsidR="007D1B0C" w:rsidRPr="00E63E92" w:rsidRDefault="007D1B0C" w:rsidP="008A01F1">
      <w:pPr>
        <w:pStyle w:val="PargrafodaLista"/>
        <w:tabs>
          <w:tab w:val="left" w:pos="725"/>
        </w:tabs>
        <w:spacing w:before="201"/>
        <w:ind w:right="124"/>
        <w:rPr>
          <w:rFonts w:ascii="Bookman Old Style" w:hAnsi="Bookman Old Style" w:cs="Arial"/>
          <w:sz w:val="24"/>
          <w:szCs w:val="24"/>
        </w:rPr>
      </w:pPr>
    </w:p>
    <w:p w14:paraId="6C3BBBAB" w14:textId="77777777" w:rsidR="00F04B4F" w:rsidRPr="00E63E92" w:rsidRDefault="00F04B4F" w:rsidP="008A01F1">
      <w:pPr>
        <w:pStyle w:val="PargrafodaLista"/>
        <w:tabs>
          <w:tab w:val="left" w:pos="725"/>
        </w:tabs>
        <w:spacing w:before="201"/>
        <w:ind w:right="124"/>
        <w:rPr>
          <w:rFonts w:ascii="Bookman Old Style" w:hAnsi="Bookman Old Style" w:cs="Arial"/>
          <w:sz w:val="24"/>
          <w:szCs w:val="24"/>
        </w:rPr>
      </w:pPr>
    </w:p>
    <w:p w14:paraId="177A6B22" w14:textId="77777777" w:rsidR="00F04B4F" w:rsidRPr="00E63E92" w:rsidRDefault="00F04B4F" w:rsidP="008A01F1">
      <w:pPr>
        <w:pStyle w:val="PargrafodaLista"/>
        <w:tabs>
          <w:tab w:val="left" w:pos="725"/>
        </w:tabs>
        <w:spacing w:before="201"/>
        <w:ind w:right="124"/>
        <w:rPr>
          <w:rFonts w:ascii="Bookman Old Style" w:hAnsi="Bookman Old Style" w:cs="Arial"/>
          <w:sz w:val="24"/>
          <w:szCs w:val="24"/>
        </w:rPr>
      </w:pPr>
    </w:p>
    <w:p w14:paraId="62875822" w14:textId="77777777" w:rsidR="00D736C6" w:rsidRDefault="00D736C6" w:rsidP="008A01F1">
      <w:pPr>
        <w:pStyle w:val="PargrafodaLista"/>
        <w:tabs>
          <w:tab w:val="left" w:pos="725"/>
        </w:tabs>
        <w:spacing w:before="201"/>
        <w:ind w:right="124"/>
        <w:rPr>
          <w:rFonts w:ascii="Bookman Old Style" w:hAnsi="Bookman Old Style" w:cs="Arial"/>
          <w:sz w:val="24"/>
          <w:szCs w:val="24"/>
        </w:rPr>
      </w:pPr>
    </w:p>
    <w:p w14:paraId="320A4E17" w14:textId="77777777" w:rsidR="0048363B" w:rsidRDefault="0048363B" w:rsidP="009C260C">
      <w:pPr>
        <w:pStyle w:val="PargrafodaLista"/>
        <w:tabs>
          <w:tab w:val="left" w:pos="725"/>
        </w:tabs>
        <w:spacing w:before="0"/>
        <w:ind w:right="124"/>
        <w:jc w:val="center"/>
        <w:rPr>
          <w:rFonts w:ascii="Bookman Old Style" w:hAnsi="Bookman Old Style" w:cs="Arial"/>
          <w:b/>
          <w:bCs/>
          <w:sz w:val="24"/>
          <w:szCs w:val="24"/>
          <w:lang w:val="pt-BR"/>
        </w:rPr>
      </w:pPr>
    </w:p>
    <w:p w14:paraId="56735E12" w14:textId="6CF94649" w:rsidR="00006390" w:rsidRPr="00E63E92" w:rsidRDefault="00006390" w:rsidP="009C260C">
      <w:pPr>
        <w:pStyle w:val="PargrafodaLista"/>
        <w:tabs>
          <w:tab w:val="left" w:pos="725"/>
        </w:tabs>
        <w:spacing w:before="0"/>
        <w:ind w:right="124"/>
        <w:jc w:val="center"/>
        <w:rPr>
          <w:rFonts w:ascii="Bookman Old Style" w:hAnsi="Bookman Old Style" w:cs="Arial"/>
          <w:b/>
          <w:bCs/>
          <w:sz w:val="24"/>
          <w:szCs w:val="24"/>
          <w:lang w:val="pt-BR"/>
        </w:rPr>
      </w:pPr>
      <w:r w:rsidRPr="00E63E92">
        <w:rPr>
          <w:rFonts w:ascii="Bookman Old Style" w:hAnsi="Bookman Old Style" w:cs="Arial"/>
          <w:b/>
          <w:bCs/>
          <w:sz w:val="24"/>
          <w:szCs w:val="24"/>
          <w:lang w:val="pt-BR"/>
        </w:rPr>
        <w:lastRenderedPageBreak/>
        <w:t>MODELO DE DECLARAÇÃO ÚNICA</w:t>
      </w:r>
      <w:r w:rsidR="009C260C" w:rsidRPr="00E63E92">
        <w:rPr>
          <w:rFonts w:ascii="Bookman Old Style" w:hAnsi="Bookman Old Style" w:cs="Arial"/>
          <w:b/>
          <w:bCs/>
          <w:sz w:val="24"/>
          <w:szCs w:val="24"/>
          <w:lang w:val="pt-BR"/>
        </w:rPr>
        <w:t xml:space="preserve"> </w:t>
      </w:r>
    </w:p>
    <w:p w14:paraId="2918E179" w14:textId="77777777" w:rsidR="009C260C" w:rsidRPr="00E63E92" w:rsidRDefault="009C260C" w:rsidP="009C260C">
      <w:pPr>
        <w:pStyle w:val="PargrafodaLista"/>
        <w:tabs>
          <w:tab w:val="left" w:pos="725"/>
        </w:tabs>
        <w:spacing w:before="0"/>
        <w:ind w:right="124"/>
        <w:rPr>
          <w:rFonts w:ascii="Bookman Old Style" w:hAnsi="Bookman Old Style" w:cs="Arial"/>
          <w:sz w:val="24"/>
          <w:szCs w:val="24"/>
          <w:lang w:val="pt-BR"/>
        </w:rPr>
      </w:pPr>
    </w:p>
    <w:p w14:paraId="6CFA0B1E" w14:textId="3162746A" w:rsidR="00006390" w:rsidRPr="00E63E92" w:rsidRDefault="00006390" w:rsidP="009C260C">
      <w:pPr>
        <w:pStyle w:val="PargrafodaLista"/>
        <w:tabs>
          <w:tab w:val="left" w:pos="725"/>
        </w:tabs>
        <w:spacing w:before="0"/>
        <w:ind w:right="124"/>
        <w:rPr>
          <w:rFonts w:ascii="Bookman Old Style" w:hAnsi="Bookman Old Style" w:cs="Arial"/>
          <w:sz w:val="24"/>
          <w:szCs w:val="24"/>
          <w:lang w:val="pt-BR"/>
        </w:rPr>
      </w:pPr>
      <w:r w:rsidRPr="00E63E92">
        <w:rPr>
          <w:rFonts w:ascii="Bookman Old Style" w:hAnsi="Bookman Old Style" w:cs="Arial"/>
          <w:sz w:val="24"/>
          <w:szCs w:val="24"/>
          <w:lang w:val="pt-BR"/>
        </w:rPr>
        <w:t>(Razão Social) ________________________________________________________, inscrita no CNPJ/MF nº ____________________________, sediada no endereço ___________________________________, na cidade de ______________________, por seu representante legal, CPF __________________ e portador do RG __________, que ao final subscreve, DECLARA EXPRESSAMENTE a quem interessar possa e para fins de atendimento do Aviso de Contratação Direta e processo em referência, QUE:</w:t>
      </w:r>
    </w:p>
    <w:p w14:paraId="4F895D48" w14:textId="77777777" w:rsidR="00006390" w:rsidRPr="00E63E92" w:rsidRDefault="00006390" w:rsidP="009C260C">
      <w:pPr>
        <w:pStyle w:val="PargrafodaLista"/>
        <w:tabs>
          <w:tab w:val="left" w:pos="725"/>
        </w:tabs>
        <w:spacing w:before="0"/>
        <w:ind w:right="124"/>
        <w:rPr>
          <w:rFonts w:ascii="Bookman Old Style" w:hAnsi="Bookman Old Style" w:cs="Arial"/>
          <w:sz w:val="24"/>
          <w:szCs w:val="24"/>
          <w:lang w:val="pt-BR"/>
        </w:rPr>
      </w:pPr>
      <w:r w:rsidRPr="00E63E92">
        <w:rPr>
          <w:rFonts w:ascii="Bookman Old Style" w:hAnsi="Bookman Old Style" w:cs="Arial"/>
          <w:sz w:val="24"/>
          <w:szCs w:val="24"/>
          <w:lang w:val="pt-BR"/>
        </w:rPr>
        <w:t>a) Não emprega menor de 18 anos em trabalho noturno, perigoso ou insalubre e não emprega menor de 16 anos, salvo menor, a partir de 14 anos, na condição de aprendiz, nos termos do artigo 7°, XXXIII, da Constituição;</w:t>
      </w:r>
    </w:p>
    <w:p w14:paraId="63CC75D6" w14:textId="77777777" w:rsidR="00006390" w:rsidRPr="00E63E92" w:rsidRDefault="00006390" w:rsidP="009C260C">
      <w:pPr>
        <w:pStyle w:val="PargrafodaLista"/>
        <w:tabs>
          <w:tab w:val="left" w:pos="725"/>
        </w:tabs>
        <w:spacing w:before="0"/>
        <w:ind w:right="124"/>
        <w:rPr>
          <w:rFonts w:ascii="Bookman Old Style" w:hAnsi="Bookman Old Style" w:cs="Arial"/>
          <w:sz w:val="24"/>
          <w:szCs w:val="24"/>
          <w:lang w:val="pt-BR"/>
        </w:rPr>
      </w:pPr>
      <w:r w:rsidRPr="00E63E92">
        <w:rPr>
          <w:rFonts w:ascii="Bookman Old Style" w:hAnsi="Bookman Old Style" w:cs="Arial"/>
          <w:sz w:val="24"/>
          <w:szCs w:val="24"/>
          <w:lang w:val="pt-BR"/>
        </w:rPr>
        <w:t>b) Não possui, em sua cadeia produtiva, empregados executando trabalho degradante ou forçado, observando o disposto nos incisos III e IV do art. 1º e no inciso III do art. 5º da Constituição Federal;</w:t>
      </w:r>
    </w:p>
    <w:p w14:paraId="35D1750D" w14:textId="77777777" w:rsidR="00006390" w:rsidRPr="00E63E92" w:rsidRDefault="00006390" w:rsidP="009C260C">
      <w:pPr>
        <w:pStyle w:val="PargrafodaLista"/>
        <w:tabs>
          <w:tab w:val="left" w:pos="725"/>
        </w:tabs>
        <w:spacing w:before="0"/>
        <w:ind w:right="124"/>
        <w:rPr>
          <w:rFonts w:ascii="Bookman Old Style" w:hAnsi="Bookman Old Style" w:cs="Arial"/>
          <w:sz w:val="24"/>
          <w:szCs w:val="24"/>
          <w:lang w:val="pt-BR"/>
        </w:rPr>
      </w:pPr>
      <w:r w:rsidRPr="00E63E92">
        <w:rPr>
          <w:rFonts w:ascii="Bookman Old Style" w:hAnsi="Bookman Old Style" w:cs="Arial"/>
          <w:sz w:val="24"/>
          <w:szCs w:val="24"/>
          <w:lang w:val="pt-BR"/>
        </w:rPr>
        <w:t>c) Cumpre as exigências de reserva de cargos para pessoa com deficiência e para reabilitado da Previdência Social, previstas em lei e em outras normas específicas;</w:t>
      </w:r>
    </w:p>
    <w:p w14:paraId="3F843330" w14:textId="0F234E2F" w:rsidR="00006390" w:rsidRPr="00E63E92" w:rsidRDefault="00006390" w:rsidP="009C260C">
      <w:pPr>
        <w:pStyle w:val="PargrafodaLista"/>
        <w:tabs>
          <w:tab w:val="left" w:pos="725"/>
        </w:tabs>
        <w:spacing w:before="0"/>
        <w:ind w:right="124"/>
        <w:rPr>
          <w:rFonts w:ascii="Bookman Old Style" w:hAnsi="Bookman Old Style" w:cs="Arial"/>
          <w:sz w:val="24"/>
          <w:szCs w:val="24"/>
          <w:lang w:val="pt-BR"/>
        </w:rPr>
      </w:pPr>
      <w:r w:rsidRPr="00E63E92">
        <w:rPr>
          <w:rFonts w:ascii="Bookman Old Style" w:hAnsi="Bookman Old Style" w:cs="Arial"/>
          <w:sz w:val="24"/>
          <w:szCs w:val="24"/>
          <w:lang w:val="pt-BR"/>
        </w:rPr>
        <w:t xml:space="preserve">d) Inexiste quaisquer fatos impeditivos de sua habilitação e que </w:t>
      </w:r>
      <w:r w:rsidR="001A22D0" w:rsidRPr="00E63E92">
        <w:rPr>
          <w:rFonts w:ascii="Bookman Old Style" w:hAnsi="Bookman Old Style" w:cs="Arial"/>
          <w:sz w:val="24"/>
          <w:szCs w:val="24"/>
          <w:lang w:val="pt-BR"/>
        </w:rPr>
        <w:t>ela</w:t>
      </w:r>
      <w:r w:rsidRPr="00E63E92">
        <w:rPr>
          <w:rFonts w:ascii="Bookman Old Style" w:hAnsi="Bookman Old Style" w:cs="Arial"/>
          <w:sz w:val="24"/>
          <w:szCs w:val="24"/>
          <w:lang w:val="pt-BR"/>
        </w:rPr>
        <w:t xml:space="preserve"> não foi declarada inidônea por Ato do Poder Público Municipal, ou que estejam temporariamente impedidas de licitar, contratar ou transacionar com a Administração Pública de </w:t>
      </w:r>
      <w:r w:rsidR="008F7BDB" w:rsidRPr="00E63E92">
        <w:rPr>
          <w:rFonts w:ascii="Bookman Old Style" w:hAnsi="Bookman Old Style" w:cs="Arial"/>
          <w:sz w:val="24"/>
          <w:szCs w:val="24"/>
          <w:lang w:val="pt-BR"/>
        </w:rPr>
        <w:t>Presidente Kennedy</w:t>
      </w:r>
      <w:r w:rsidRPr="00E63E92">
        <w:rPr>
          <w:rFonts w:ascii="Bookman Old Style" w:hAnsi="Bookman Old Style" w:cs="Arial"/>
          <w:sz w:val="24"/>
          <w:szCs w:val="24"/>
          <w:lang w:val="pt-BR"/>
        </w:rPr>
        <w:t xml:space="preserve"> ou quaisquer de seus órgãos descentralizados (inciso III e IV do art. 156 da Lei 14.133/2021);</w:t>
      </w:r>
    </w:p>
    <w:p w14:paraId="4DAC8C82" w14:textId="77777777" w:rsidR="00006390" w:rsidRPr="00E63E92" w:rsidRDefault="00006390" w:rsidP="009C260C">
      <w:pPr>
        <w:pStyle w:val="PargrafodaLista"/>
        <w:tabs>
          <w:tab w:val="left" w:pos="725"/>
        </w:tabs>
        <w:spacing w:before="0"/>
        <w:ind w:right="124"/>
        <w:rPr>
          <w:rFonts w:ascii="Bookman Old Style" w:hAnsi="Bookman Old Style" w:cs="Arial"/>
          <w:sz w:val="24"/>
          <w:szCs w:val="24"/>
          <w:lang w:val="pt-BR"/>
        </w:rPr>
      </w:pPr>
      <w:r w:rsidRPr="00E63E92">
        <w:rPr>
          <w:rFonts w:ascii="Bookman Old Style" w:hAnsi="Bookman Old Style" w:cs="Arial"/>
          <w:sz w:val="24"/>
          <w:szCs w:val="24"/>
          <w:lang w:val="pt-BR"/>
        </w:rPr>
        <w:t>e) Não possui funcionário público no quadro societário da empresa;</w:t>
      </w:r>
    </w:p>
    <w:p w14:paraId="6F97296C" w14:textId="77777777" w:rsidR="00006390" w:rsidRPr="00E63E92" w:rsidRDefault="00006390" w:rsidP="009C260C">
      <w:pPr>
        <w:pStyle w:val="PargrafodaLista"/>
        <w:tabs>
          <w:tab w:val="left" w:pos="725"/>
        </w:tabs>
        <w:spacing w:before="0"/>
        <w:ind w:right="124"/>
        <w:rPr>
          <w:rFonts w:ascii="Bookman Old Style" w:hAnsi="Bookman Old Style" w:cs="Arial"/>
          <w:sz w:val="24"/>
          <w:szCs w:val="24"/>
          <w:lang w:val="pt-BR"/>
        </w:rPr>
      </w:pPr>
      <w:r w:rsidRPr="00E63E92">
        <w:rPr>
          <w:rFonts w:ascii="Bookman Old Style" w:hAnsi="Bookman Old Style" w:cs="Arial"/>
          <w:sz w:val="24"/>
          <w:szCs w:val="24"/>
          <w:lang w:val="pt-BR"/>
        </w:rPr>
        <w:t>f) Está adequada à Lei Geral de Proteção de Dados (LGPD) – Lei nº 13.709/2018;</w:t>
      </w:r>
    </w:p>
    <w:p w14:paraId="151CF80B" w14:textId="77777777" w:rsidR="00006390" w:rsidRPr="00E63E92" w:rsidRDefault="00006390" w:rsidP="009C260C">
      <w:pPr>
        <w:pStyle w:val="PargrafodaLista"/>
        <w:tabs>
          <w:tab w:val="left" w:pos="725"/>
        </w:tabs>
        <w:spacing w:before="0"/>
        <w:ind w:right="124"/>
        <w:rPr>
          <w:rFonts w:ascii="Bookman Old Style" w:hAnsi="Bookman Old Style" w:cs="Arial"/>
          <w:sz w:val="24"/>
          <w:szCs w:val="24"/>
          <w:lang w:val="pt-BR"/>
        </w:rPr>
      </w:pPr>
      <w:r w:rsidRPr="00E63E92">
        <w:rPr>
          <w:rFonts w:ascii="Bookman Old Style" w:hAnsi="Bookman Old Style" w:cs="Arial"/>
          <w:sz w:val="24"/>
          <w:szCs w:val="24"/>
          <w:lang w:val="pt-BR"/>
        </w:rPr>
        <w:t>g) Conhece na íntegra o Aviso de Contratação Direta, está ciente e concorda com as condições impostas nele e em seus anexos, ao passo que se submete às condições nele estabelecidas,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13646F60" w14:textId="77777777" w:rsidR="00006390" w:rsidRPr="00E63E92" w:rsidRDefault="00006390" w:rsidP="009C260C">
      <w:pPr>
        <w:pStyle w:val="PargrafodaLista"/>
        <w:tabs>
          <w:tab w:val="left" w:pos="725"/>
        </w:tabs>
        <w:spacing w:before="0"/>
        <w:ind w:right="124"/>
        <w:rPr>
          <w:rFonts w:ascii="Bookman Old Style" w:hAnsi="Bookman Old Style" w:cs="Arial"/>
          <w:sz w:val="24"/>
          <w:szCs w:val="24"/>
          <w:lang w:val="pt-BR"/>
        </w:rPr>
      </w:pPr>
      <w:r w:rsidRPr="00E63E92">
        <w:rPr>
          <w:rFonts w:ascii="Bookman Old Style" w:hAnsi="Bookman Old Style" w:cs="Arial"/>
          <w:sz w:val="24"/>
          <w:szCs w:val="24"/>
          <w:lang w:val="pt-BR"/>
        </w:rPr>
        <w:t>h) Atende aos requisitos de habilitação, e o declarante responderá pela veracidade das informações prestadas, na forma da lei (art. 63, I, da Lei nº 14.133/2021).</w:t>
      </w:r>
    </w:p>
    <w:p w14:paraId="0F118441" w14:textId="77777777" w:rsidR="00006390" w:rsidRPr="00E63E92" w:rsidRDefault="00006390" w:rsidP="009C260C">
      <w:pPr>
        <w:pStyle w:val="PargrafodaLista"/>
        <w:tabs>
          <w:tab w:val="left" w:pos="725"/>
        </w:tabs>
        <w:spacing w:before="201"/>
        <w:ind w:right="124"/>
        <w:jc w:val="center"/>
        <w:rPr>
          <w:rFonts w:ascii="Bookman Old Style" w:hAnsi="Bookman Old Style" w:cs="Arial"/>
          <w:sz w:val="24"/>
          <w:szCs w:val="24"/>
          <w:lang w:val="pt-BR"/>
        </w:rPr>
      </w:pPr>
    </w:p>
    <w:p w14:paraId="69051326" w14:textId="17060F70" w:rsidR="00006390" w:rsidRPr="00E63E92" w:rsidRDefault="00006390" w:rsidP="009C260C">
      <w:pPr>
        <w:pStyle w:val="PargrafodaLista"/>
        <w:tabs>
          <w:tab w:val="left" w:pos="725"/>
        </w:tabs>
        <w:spacing w:before="201"/>
        <w:ind w:right="124"/>
        <w:jc w:val="center"/>
        <w:rPr>
          <w:rFonts w:ascii="Bookman Old Style" w:hAnsi="Bookman Old Style" w:cs="Arial"/>
          <w:sz w:val="24"/>
          <w:szCs w:val="24"/>
          <w:lang w:val="pt-BR"/>
        </w:rPr>
      </w:pPr>
      <w:r w:rsidRPr="00E63E92">
        <w:rPr>
          <w:rFonts w:ascii="Bookman Old Style" w:hAnsi="Bookman Old Style" w:cs="Arial"/>
          <w:sz w:val="24"/>
          <w:szCs w:val="24"/>
          <w:lang w:val="pt-BR"/>
        </w:rPr>
        <w:t>______________, _____ de ____________ de 202</w:t>
      </w:r>
      <w:r w:rsidR="00AA0D65" w:rsidRPr="00E63E92">
        <w:rPr>
          <w:rFonts w:ascii="Bookman Old Style" w:hAnsi="Bookman Old Style" w:cs="Arial"/>
          <w:sz w:val="24"/>
          <w:szCs w:val="24"/>
          <w:lang w:val="pt-BR"/>
        </w:rPr>
        <w:t>6</w:t>
      </w:r>
      <w:r w:rsidRPr="00E63E92">
        <w:rPr>
          <w:rFonts w:ascii="Bookman Old Style" w:hAnsi="Bookman Old Style" w:cs="Arial"/>
          <w:sz w:val="24"/>
          <w:szCs w:val="24"/>
          <w:lang w:val="pt-BR"/>
        </w:rPr>
        <w:t>.</w:t>
      </w:r>
    </w:p>
    <w:p w14:paraId="02BC8CA6" w14:textId="77777777" w:rsidR="00006390" w:rsidRPr="00E63E92" w:rsidRDefault="00006390" w:rsidP="009C260C">
      <w:pPr>
        <w:pStyle w:val="PargrafodaLista"/>
        <w:tabs>
          <w:tab w:val="left" w:pos="725"/>
        </w:tabs>
        <w:spacing w:before="201"/>
        <w:ind w:right="124"/>
        <w:jc w:val="center"/>
        <w:rPr>
          <w:rFonts w:ascii="Bookman Old Style" w:hAnsi="Bookman Old Style" w:cs="Arial"/>
          <w:sz w:val="24"/>
          <w:szCs w:val="24"/>
          <w:lang w:val="pt-BR"/>
        </w:rPr>
      </w:pPr>
    </w:p>
    <w:p w14:paraId="166C68BD" w14:textId="77777777" w:rsidR="00006390" w:rsidRPr="00E63E92" w:rsidRDefault="00006390" w:rsidP="009C260C">
      <w:pPr>
        <w:pStyle w:val="PargrafodaLista"/>
        <w:tabs>
          <w:tab w:val="left" w:pos="725"/>
        </w:tabs>
        <w:spacing w:before="201"/>
        <w:ind w:right="124"/>
        <w:jc w:val="center"/>
        <w:rPr>
          <w:rFonts w:ascii="Bookman Old Style" w:hAnsi="Bookman Old Style" w:cs="Arial"/>
          <w:sz w:val="24"/>
          <w:szCs w:val="24"/>
          <w:lang w:val="pt-BR"/>
        </w:rPr>
      </w:pPr>
    </w:p>
    <w:p w14:paraId="4FDC2E2F" w14:textId="13A598BF" w:rsidR="00006390" w:rsidRPr="00E63E92" w:rsidRDefault="00006390" w:rsidP="009C260C">
      <w:pPr>
        <w:pStyle w:val="PargrafodaLista"/>
        <w:tabs>
          <w:tab w:val="left" w:pos="725"/>
        </w:tabs>
        <w:spacing w:before="201"/>
        <w:ind w:right="124"/>
        <w:jc w:val="center"/>
        <w:rPr>
          <w:rFonts w:ascii="Bookman Old Style" w:hAnsi="Bookman Old Style" w:cs="Arial"/>
          <w:sz w:val="24"/>
          <w:szCs w:val="24"/>
          <w:lang w:val="pt-BR"/>
        </w:rPr>
      </w:pPr>
      <w:r w:rsidRPr="00E63E92">
        <w:rPr>
          <w:rFonts w:ascii="Bookman Old Style" w:hAnsi="Bookman Old Style" w:cs="Arial"/>
          <w:sz w:val="24"/>
          <w:szCs w:val="24"/>
          <w:lang w:val="pt-BR"/>
        </w:rPr>
        <w:t>______________________________________________</w:t>
      </w:r>
    </w:p>
    <w:p w14:paraId="4CE4AFBE" w14:textId="52E18970" w:rsidR="00006390" w:rsidRPr="00E63E92" w:rsidRDefault="00006390" w:rsidP="009C260C">
      <w:pPr>
        <w:pStyle w:val="PargrafodaLista"/>
        <w:tabs>
          <w:tab w:val="left" w:pos="725"/>
        </w:tabs>
        <w:spacing w:before="201"/>
        <w:ind w:right="124"/>
        <w:jc w:val="center"/>
        <w:rPr>
          <w:rFonts w:ascii="Bookman Old Style" w:hAnsi="Bookman Old Style" w:cs="Arial"/>
          <w:sz w:val="24"/>
          <w:szCs w:val="24"/>
          <w:lang w:val="pt-BR"/>
        </w:rPr>
      </w:pPr>
      <w:r w:rsidRPr="00E63E92">
        <w:rPr>
          <w:rFonts w:ascii="Bookman Old Style" w:hAnsi="Bookman Old Style" w:cs="Arial"/>
          <w:sz w:val="24"/>
          <w:szCs w:val="24"/>
          <w:lang w:val="pt-BR"/>
        </w:rPr>
        <w:t>Nome e assinatura do representante legal da empresa</w:t>
      </w:r>
    </w:p>
    <w:p w14:paraId="68AD3144" w14:textId="3A8EA611" w:rsidR="00006390" w:rsidRPr="00E63E92" w:rsidRDefault="00006390" w:rsidP="009C260C">
      <w:pPr>
        <w:pStyle w:val="PargrafodaLista"/>
        <w:tabs>
          <w:tab w:val="left" w:pos="725"/>
        </w:tabs>
        <w:spacing w:before="201"/>
        <w:ind w:right="124"/>
        <w:jc w:val="center"/>
        <w:rPr>
          <w:rFonts w:ascii="Bookman Old Style" w:hAnsi="Bookman Old Style" w:cs="Arial"/>
          <w:b/>
          <w:bCs/>
          <w:sz w:val="24"/>
          <w:szCs w:val="24"/>
          <w:lang w:val="pt-BR"/>
        </w:rPr>
      </w:pPr>
      <w:r w:rsidRPr="00E63E92">
        <w:rPr>
          <w:rFonts w:ascii="Bookman Old Style" w:hAnsi="Bookman Old Style" w:cs="Arial"/>
          <w:sz w:val="24"/>
          <w:szCs w:val="24"/>
          <w:lang w:val="pt-BR"/>
        </w:rPr>
        <w:t>CPF:</w:t>
      </w:r>
    </w:p>
    <w:sectPr w:rsidR="00006390" w:rsidRPr="00E63E92" w:rsidSect="007D1B0C">
      <w:type w:val="continuous"/>
      <w:pgSz w:w="11910" w:h="16840"/>
      <w:pgMar w:top="1440" w:right="1080" w:bottom="1440" w:left="1080" w:header="0" w:footer="104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44E8E" w14:textId="77777777" w:rsidR="00E26589" w:rsidRDefault="00E26589">
      <w:r>
        <w:separator/>
      </w:r>
    </w:p>
  </w:endnote>
  <w:endnote w:type="continuationSeparator" w:id="0">
    <w:p w14:paraId="4227C8CF" w14:textId="77777777" w:rsidR="00E26589" w:rsidRDefault="00E2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Narrow-Bold">
    <w:altName w:val="Arial"/>
    <w:panose1 w:val="00000000000000000000"/>
    <w:charset w:val="00"/>
    <w:family w:val="roman"/>
    <w:notTrueType/>
    <w:pitch w:val="default"/>
  </w:font>
  <w:font w:name="ArialNarrow">
    <w:altName w:val="Arial"/>
    <w:panose1 w:val="00000000000000000000"/>
    <w:charset w:val="00"/>
    <w:family w:val="roman"/>
    <w:notTrueType/>
    <w:pitch w:val="default"/>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332B" w14:textId="69E829D0" w:rsidR="00CB32B4" w:rsidRDefault="00CB32B4">
    <w:pPr>
      <w:pStyle w:val="Corpodetexto"/>
      <w:spacing w:before="0"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87B08" w14:textId="77777777" w:rsidR="00E26589" w:rsidRDefault="00E26589">
      <w:r>
        <w:separator/>
      </w:r>
    </w:p>
  </w:footnote>
  <w:footnote w:type="continuationSeparator" w:id="0">
    <w:p w14:paraId="564EEE32" w14:textId="77777777" w:rsidR="00E26589" w:rsidRDefault="00E26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F80C2" w14:textId="62B81B5A" w:rsidR="00CB32B4" w:rsidRDefault="00C71E71" w:rsidP="00F04B4F">
    <w:pPr>
      <w:pStyle w:val="Cabealho"/>
      <w:rPr>
        <w:lang w:val="pt-BR"/>
      </w:rPr>
    </w:pPr>
    <w:r w:rsidRPr="00955953">
      <w:rPr>
        <w:noProof/>
        <w:sz w:val="20"/>
        <w:szCs w:val="20"/>
      </w:rPr>
      <w:drawing>
        <wp:anchor distT="0" distB="0" distL="114300" distR="114300" simplePos="0" relativeHeight="251657216" behindDoc="1" locked="0" layoutInCell="1" allowOverlap="1" wp14:anchorId="12429E26" wp14:editId="249C5AF2">
          <wp:simplePos x="0" y="0"/>
          <wp:positionH relativeFrom="margin">
            <wp:posOffset>342900</wp:posOffset>
          </wp:positionH>
          <wp:positionV relativeFrom="paragraph">
            <wp:posOffset>1905</wp:posOffset>
          </wp:positionV>
          <wp:extent cx="1352550" cy="1228090"/>
          <wp:effectExtent l="0" t="0" r="0" b="0"/>
          <wp:wrapNone/>
          <wp:docPr id="208094906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64494"/>
                  <a:stretch/>
                </pic:blipFill>
                <pic:spPr bwMode="auto">
                  <a:xfrm>
                    <a:off x="0" y="0"/>
                    <a:ext cx="1352550" cy="1228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B85182" w14:textId="77777777" w:rsidR="00494B84" w:rsidRDefault="00494B84" w:rsidP="00F04B4F">
    <w:pPr>
      <w:pStyle w:val="Cabealho"/>
      <w:rPr>
        <w:lang w:val="pt-BR"/>
      </w:rPr>
    </w:pPr>
  </w:p>
  <w:p w14:paraId="2879CAA7" w14:textId="3BB77CB3" w:rsidR="00494B84" w:rsidRPr="00A07C32" w:rsidRDefault="00494B84" w:rsidP="00494B84">
    <w:pPr>
      <w:pStyle w:val="Cabealho"/>
      <w:ind w:firstLine="720"/>
      <w:jc w:val="center"/>
      <w:rPr>
        <w:rFonts w:ascii="Arial" w:hAnsi="Arial" w:cs="Arial"/>
        <w:b/>
        <w:bCs/>
        <w:noProof/>
      </w:rPr>
    </w:pPr>
    <w:r w:rsidRPr="00A07C32">
      <w:rPr>
        <w:rFonts w:ascii="Arial" w:hAnsi="Arial" w:cs="Arial"/>
        <w:b/>
        <w:bCs/>
        <w:noProof/>
      </w:rPr>
      <w:t>CÂMARA MUNICIPAL DE PRESIDENTE KENNEDY</w:t>
    </w:r>
  </w:p>
  <w:p w14:paraId="6360335F" w14:textId="77777777" w:rsidR="00494B84" w:rsidRDefault="00494B84" w:rsidP="00494B84">
    <w:pPr>
      <w:pStyle w:val="Cabealho"/>
      <w:jc w:val="center"/>
      <w:rPr>
        <w:rFonts w:ascii="Arial" w:hAnsi="Arial" w:cs="Arial"/>
        <w:b/>
        <w:bCs/>
        <w:noProof/>
      </w:rPr>
    </w:pPr>
    <w:r w:rsidRPr="00A07C32">
      <w:rPr>
        <w:rFonts w:ascii="Arial" w:hAnsi="Arial" w:cs="Arial"/>
        <w:b/>
        <w:bCs/>
        <w:noProof/>
      </w:rPr>
      <w:t>ESTADO DO ESPIRITO SANTO</w:t>
    </w:r>
  </w:p>
  <w:p w14:paraId="12F13109" w14:textId="395D9EF7" w:rsidR="00494B84" w:rsidRPr="00C52E3A" w:rsidRDefault="00494B84" w:rsidP="00C52E3A">
    <w:pPr>
      <w:pStyle w:val="Cabealho"/>
      <w:jc w:val="center"/>
      <w:rPr>
        <w:rFonts w:ascii="Bookman Old Style" w:hAnsi="Bookman Old Style" w:cs="Arial"/>
        <w:noProof/>
        <w:sz w:val="18"/>
        <w:szCs w:val="18"/>
      </w:rPr>
    </w:pPr>
    <w:r w:rsidRPr="00C52E3A">
      <w:rPr>
        <w:rFonts w:ascii="Bookman Old Style" w:hAnsi="Bookman Old Style" w:cs="Arial"/>
        <w:noProof/>
        <w:sz w:val="18"/>
        <w:szCs w:val="18"/>
      </w:rPr>
      <w:t>Rua Átila Vivacqua, nº. 89, Centro, CEP 29.350-000, Presidente Kennedy/ES.</w:t>
    </w:r>
  </w:p>
  <w:p w14:paraId="49F2CF41" w14:textId="77777777" w:rsidR="00494B84" w:rsidRPr="00C52E3A" w:rsidRDefault="00494B84" w:rsidP="00C52E3A">
    <w:pPr>
      <w:pStyle w:val="Cabealho"/>
      <w:jc w:val="center"/>
      <w:rPr>
        <w:rFonts w:ascii="Bookman Old Style" w:hAnsi="Bookman Old Style" w:cs="Arial"/>
        <w:noProof/>
        <w:sz w:val="18"/>
        <w:szCs w:val="18"/>
      </w:rPr>
    </w:pPr>
    <w:r w:rsidRPr="00C52E3A">
      <w:rPr>
        <w:rFonts w:ascii="Bookman Old Style" w:hAnsi="Bookman Old Style" w:cs="Arial"/>
        <w:noProof/>
        <w:sz w:val="18"/>
        <w:szCs w:val="18"/>
      </w:rPr>
      <w:t>Fone/Fax (28) 3535-1353 - CNPJ 00.683.819/0001.09</w:t>
    </w:r>
  </w:p>
  <w:p w14:paraId="5B317A9D" w14:textId="57A83E40" w:rsidR="00C52E3A" w:rsidRPr="00C52E3A" w:rsidRDefault="00C52E3A" w:rsidP="00C52E3A">
    <w:pPr>
      <w:pStyle w:val="Cabealho"/>
      <w:jc w:val="center"/>
      <w:rPr>
        <w:rFonts w:ascii="Bookman Old Style" w:hAnsi="Bookman Old Style" w:cs="Arial"/>
        <w:noProof/>
        <w:sz w:val="18"/>
        <w:szCs w:val="18"/>
      </w:rPr>
    </w:pPr>
    <w:r w:rsidRPr="00C52E3A">
      <w:rPr>
        <w:rFonts w:ascii="Bookman Old Style" w:hAnsi="Bookman Old Style" w:cs="Arial"/>
        <w:noProof/>
        <w:sz w:val="18"/>
        <w:szCs w:val="18"/>
      </w:rPr>
      <w:t>E-mail: licitacao@presidentekennedy.es.leg.br</w:t>
    </w:r>
  </w:p>
  <w:p w14:paraId="0305D82B" w14:textId="77777777" w:rsidR="00494B84" w:rsidRPr="00C52E3A" w:rsidRDefault="00E26589" w:rsidP="00C52E3A">
    <w:pPr>
      <w:pStyle w:val="Cabealho"/>
      <w:jc w:val="center"/>
      <w:rPr>
        <w:rFonts w:ascii="Bookman Old Style" w:hAnsi="Bookman Old Style" w:cs="Arial"/>
        <w:b/>
        <w:bCs/>
        <w:noProof/>
        <w:sz w:val="18"/>
        <w:szCs w:val="18"/>
      </w:rPr>
    </w:pPr>
    <w:r>
      <w:rPr>
        <w:rFonts w:ascii="Bookman Old Style" w:hAnsi="Bookman Old Style" w:cs="Arial"/>
        <w:b/>
        <w:bCs/>
        <w:noProof/>
        <w:sz w:val="18"/>
        <w:szCs w:val="18"/>
      </w:rPr>
      <w:pict w14:anchorId="35B9803F">
        <v:rect id="_x0000_i1025" style="width:409.95pt;height:.6pt" o:hrpct="988"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80BA73"/>
    <w:multiLevelType w:val="hybridMultilevel"/>
    <w:tmpl w:val="F476EDD8"/>
    <w:lvl w:ilvl="0" w:tplc="0416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97A6C"/>
    <w:multiLevelType w:val="multilevel"/>
    <w:tmpl w:val="CE6A2DFA"/>
    <w:lvl w:ilvl="0">
      <w:start w:val="3"/>
      <w:numFmt w:val="decimal"/>
      <w:lvlText w:val="%1"/>
      <w:lvlJc w:val="left"/>
      <w:pPr>
        <w:ind w:left="480" w:hanging="480"/>
      </w:pPr>
      <w:rPr>
        <w:rFonts w:hint="default"/>
        <w:b/>
      </w:rPr>
    </w:lvl>
    <w:lvl w:ilvl="1">
      <w:start w:val="8"/>
      <w:numFmt w:val="decimal"/>
      <w:lvlText w:val="%1.%2"/>
      <w:lvlJc w:val="left"/>
      <w:pPr>
        <w:ind w:left="274" w:hanging="480"/>
      </w:pPr>
      <w:rPr>
        <w:rFonts w:hint="default"/>
        <w:b/>
      </w:rPr>
    </w:lvl>
    <w:lvl w:ilvl="2">
      <w:start w:val="1"/>
      <w:numFmt w:val="decimal"/>
      <w:lvlText w:val="%1.%2.%3"/>
      <w:lvlJc w:val="left"/>
      <w:pPr>
        <w:ind w:left="308" w:hanging="720"/>
      </w:pPr>
      <w:rPr>
        <w:rFonts w:hint="default"/>
        <w:b/>
      </w:rPr>
    </w:lvl>
    <w:lvl w:ilvl="3">
      <w:start w:val="1"/>
      <w:numFmt w:val="decimal"/>
      <w:lvlText w:val="%1.%2.%3.%4"/>
      <w:lvlJc w:val="left"/>
      <w:pPr>
        <w:ind w:left="102" w:hanging="720"/>
      </w:pPr>
      <w:rPr>
        <w:rFonts w:hint="default"/>
        <w:b/>
      </w:rPr>
    </w:lvl>
    <w:lvl w:ilvl="4">
      <w:start w:val="1"/>
      <w:numFmt w:val="decimal"/>
      <w:lvlText w:val="%1.%2.%3.%4.%5"/>
      <w:lvlJc w:val="left"/>
      <w:pPr>
        <w:ind w:left="256" w:hanging="1080"/>
      </w:pPr>
      <w:rPr>
        <w:rFonts w:hint="default"/>
        <w:b/>
      </w:rPr>
    </w:lvl>
    <w:lvl w:ilvl="5">
      <w:start w:val="1"/>
      <w:numFmt w:val="decimal"/>
      <w:lvlText w:val="%1.%2.%3.%4.%5.%6"/>
      <w:lvlJc w:val="left"/>
      <w:pPr>
        <w:ind w:left="50" w:hanging="1080"/>
      </w:pPr>
      <w:rPr>
        <w:rFonts w:hint="default"/>
        <w:b/>
      </w:rPr>
    </w:lvl>
    <w:lvl w:ilvl="6">
      <w:start w:val="1"/>
      <w:numFmt w:val="decimal"/>
      <w:lvlText w:val="%1.%2.%3.%4.%5.%6.%7"/>
      <w:lvlJc w:val="left"/>
      <w:pPr>
        <w:ind w:left="204" w:hanging="1440"/>
      </w:pPr>
      <w:rPr>
        <w:rFonts w:hint="default"/>
        <w:b/>
      </w:rPr>
    </w:lvl>
    <w:lvl w:ilvl="7">
      <w:start w:val="1"/>
      <w:numFmt w:val="decimal"/>
      <w:lvlText w:val="%1.%2.%3.%4.%5.%6.%7.%8"/>
      <w:lvlJc w:val="left"/>
      <w:pPr>
        <w:ind w:left="-2" w:hanging="1440"/>
      </w:pPr>
      <w:rPr>
        <w:rFonts w:hint="default"/>
        <w:b/>
      </w:rPr>
    </w:lvl>
    <w:lvl w:ilvl="8">
      <w:start w:val="1"/>
      <w:numFmt w:val="decimal"/>
      <w:lvlText w:val="%1.%2.%3.%4.%5.%6.%7.%8.%9"/>
      <w:lvlJc w:val="left"/>
      <w:pPr>
        <w:ind w:left="152" w:hanging="1800"/>
      </w:pPr>
      <w:rPr>
        <w:rFonts w:hint="default"/>
        <w:b/>
      </w:rPr>
    </w:lvl>
  </w:abstractNum>
  <w:abstractNum w:abstractNumId="2" w15:restartNumberingAfterBreak="0">
    <w:nsid w:val="047E04C9"/>
    <w:multiLevelType w:val="multilevel"/>
    <w:tmpl w:val="7958C426"/>
    <w:lvl w:ilvl="0">
      <w:start w:val="2"/>
      <w:numFmt w:val="decimal"/>
      <w:lvlText w:val="%1"/>
      <w:lvlJc w:val="left"/>
      <w:pPr>
        <w:ind w:left="480" w:hanging="480"/>
      </w:pPr>
      <w:rPr>
        <w:rFonts w:hint="default"/>
      </w:rPr>
    </w:lvl>
    <w:lvl w:ilvl="1">
      <w:start w:val="8"/>
      <w:numFmt w:val="decimal"/>
      <w:lvlText w:val="%1.%2"/>
      <w:lvlJc w:val="left"/>
      <w:pPr>
        <w:ind w:left="142" w:hanging="480"/>
      </w:pPr>
      <w:rPr>
        <w:rFonts w:hint="default"/>
      </w:rPr>
    </w:lvl>
    <w:lvl w:ilvl="2">
      <w:start w:val="1"/>
      <w:numFmt w:val="decimal"/>
      <w:lvlText w:val="%1.%2.%3"/>
      <w:lvlJc w:val="left"/>
      <w:pPr>
        <w:ind w:left="44"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272" w:hanging="1080"/>
      </w:pPr>
      <w:rPr>
        <w:rFonts w:hint="default"/>
      </w:rPr>
    </w:lvl>
    <w:lvl w:ilvl="5">
      <w:start w:val="1"/>
      <w:numFmt w:val="decimal"/>
      <w:lvlText w:val="%1.%2.%3.%4.%5.%6"/>
      <w:lvlJc w:val="left"/>
      <w:pPr>
        <w:ind w:left="-61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926" w:hanging="1440"/>
      </w:pPr>
      <w:rPr>
        <w:rFonts w:hint="default"/>
      </w:rPr>
    </w:lvl>
    <w:lvl w:ilvl="8">
      <w:start w:val="1"/>
      <w:numFmt w:val="decimal"/>
      <w:lvlText w:val="%1.%2.%3.%4.%5.%6.%7.%8.%9"/>
      <w:lvlJc w:val="left"/>
      <w:pPr>
        <w:ind w:left="-904" w:hanging="1800"/>
      </w:pPr>
      <w:rPr>
        <w:rFonts w:hint="default"/>
      </w:rPr>
    </w:lvl>
  </w:abstractNum>
  <w:abstractNum w:abstractNumId="3" w15:restartNumberingAfterBreak="0">
    <w:nsid w:val="04CB1C1E"/>
    <w:multiLevelType w:val="hybridMultilevel"/>
    <w:tmpl w:val="A8D46A72"/>
    <w:lvl w:ilvl="0" w:tplc="27DEC798">
      <w:start w:val="1"/>
      <w:numFmt w:val="lowerLetter"/>
      <w:lvlText w:val="%1)"/>
      <w:lvlJc w:val="left"/>
      <w:pPr>
        <w:ind w:left="410" w:hanging="296"/>
      </w:pPr>
      <w:rPr>
        <w:rFonts w:ascii="Verdana" w:eastAsia="Verdana" w:hAnsi="Verdana" w:cs="Verdana" w:hint="default"/>
        <w:w w:val="100"/>
        <w:sz w:val="21"/>
        <w:szCs w:val="21"/>
        <w:lang w:val="pt-PT" w:eastAsia="en-US" w:bidi="ar-SA"/>
      </w:rPr>
    </w:lvl>
    <w:lvl w:ilvl="1" w:tplc="CBEE00A6">
      <w:numFmt w:val="bullet"/>
      <w:lvlText w:val="•"/>
      <w:lvlJc w:val="left"/>
      <w:pPr>
        <w:ind w:left="1366" w:hanging="296"/>
      </w:pPr>
      <w:rPr>
        <w:rFonts w:hint="default"/>
        <w:lang w:val="pt-PT" w:eastAsia="en-US" w:bidi="ar-SA"/>
      </w:rPr>
    </w:lvl>
    <w:lvl w:ilvl="2" w:tplc="1B24B218">
      <w:numFmt w:val="bullet"/>
      <w:lvlText w:val="•"/>
      <w:lvlJc w:val="left"/>
      <w:pPr>
        <w:ind w:left="2313" w:hanging="296"/>
      </w:pPr>
      <w:rPr>
        <w:rFonts w:hint="default"/>
        <w:lang w:val="pt-PT" w:eastAsia="en-US" w:bidi="ar-SA"/>
      </w:rPr>
    </w:lvl>
    <w:lvl w:ilvl="3" w:tplc="EF1A55D2">
      <w:numFmt w:val="bullet"/>
      <w:lvlText w:val="•"/>
      <w:lvlJc w:val="left"/>
      <w:pPr>
        <w:ind w:left="3259" w:hanging="296"/>
      </w:pPr>
      <w:rPr>
        <w:rFonts w:hint="default"/>
        <w:lang w:val="pt-PT" w:eastAsia="en-US" w:bidi="ar-SA"/>
      </w:rPr>
    </w:lvl>
    <w:lvl w:ilvl="4" w:tplc="EF6C99D2">
      <w:numFmt w:val="bullet"/>
      <w:lvlText w:val="•"/>
      <w:lvlJc w:val="left"/>
      <w:pPr>
        <w:ind w:left="4206" w:hanging="296"/>
      </w:pPr>
      <w:rPr>
        <w:rFonts w:hint="default"/>
        <w:lang w:val="pt-PT" w:eastAsia="en-US" w:bidi="ar-SA"/>
      </w:rPr>
    </w:lvl>
    <w:lvl w:ilvl="5" w:tplc="7BCE23C4">
      <w:numFmt w:val="bullet"/>
      <w:lvlText w:val="•"/>
      <w:lvlJc w:val="left"/>
      <w:pPr>
        <w:ind w:left="5153" w:hanging="296"/>
      </w:pPr>
      <w:rPr>
        <w:rFonts w:hint="default"/>
        <w:lang w:val="pt-PT" w:eastAsia="en-US" w:bidi="ar-SA"/>
      </w:rPr>
    </w:lvl>
    <w:lvl w:ilvl="6" w:tplc="9C76FA88">
      <w:numFmt w:val="bullet"/>
      <w:lvlText w:val="•"/>
      <w:lvlJc w:val="left"/>
      <w:pPr>
        <w:ind w:left="6099" w:hanging="296"/>
      </w:pPr>
      <w:rPr>
        <w:rFonts w:hint="default"/>
        <w:lang w:val="pt-PT" w:eastAsia="en-US" w:bidi="ar-SA"/>
      </w:rPr>
    </w:lvl>
    <w:lvl w:ilvl="7" w:tplc="CB68E216">
      <w:numFmt w:val="bullet"/>
      <w:lvlText w:val="•"/>
      <w:lvlJc w:val="left"/>
      <w:pPr>
        <w:ind w:left="7046" w:hanging="296"/>
      </w:pPr>
      <w:rPr>
        <w:rFonts w:hint="default"/>
        <w:lang w:val="pt-PT" w:eastAsia="en-US" w:bidi="ar-SA"/>
      </w:rPr>
    </w:lvl>
    <w:lvl w:ilvl="8" w:tplc="1ED2E9B8">
      <w:numFmt w:val="bullet"/>
      <w:lvlText w:val="•"/>
      <w:lvlJc w:val="left"/>
      <w:pPr>
        <w:ind w:left="7993" w:hanging="296"/>
      </w:pPr>
      <w:rPr>
        <w:rFonts w:hint="default"/>
        <w:lang w:val="pt-PT" w:eastAsia="en-US" w:bidi="ar-SA"/>
      </w:rPr>
    </w:lvl>
  </w:abstractNum>
  <w:abstractNum w:abstractNumId="4" w15:restartNumberingAfterBreak="0">
    <w:nsid w:val="09610CC8"/>
    <w:multiLevelType w:val="multilevel"/>
    <w:tmpl w:val="EF9E0B42"/>
    <w:lvl w:ilvl="0">
      <w:start w:val="6"/>
      <w:numFmt w:val="decimal"/>
      <w:lvlText w:val="%1"/>
      <w:lvlJc w:val="left"/>
      <w:pPr>
        <w:ind w:left="115" w:hanging="742"/>
      </w:pPr>
      <w:rPr>
        <w:rFonts w:hint="default"/>
        <w:lang w:val="pt-PT" w:eastAsia="en-US" w:bidi="ar-SA"/>
      </w:rPr>
    </w:lvl>
    <w:lvl w:ilvl="1">
      <w:start w:val="2"/>
      <w:numFmt w:val="decimal"/>
      <w:lvlText w:val="%1.%2"/>
      <w:lvlJc w:val="left"/>
      <w:pPr>
        <w:ind w:left="115" w:hanging="742"/>
      </w:pPr>
      <w:rPr>
        <w:rFonts w:hint="default"/>
        <w:lang w:val="pt-PT" w:eastAsia="en-US" w:bidi="ar-SA"/>
      </w:rPr>
    </w:lvl>
    <w:lvl w:ilvl="2">
      <w:start w:val="1"/>
      <w:numFmt w:val="decimal"/>
      <w:lvlText w:val="%1.%2.%3."/>
      <w:lvlJc w:val="left"/>
      <w:pPr>
        <w:ind w:left="115" w:hanging="742"/>
      </w:pPr>
      <w:rPr>
        <w:rFonts w:ascii="Verdana" w:eastAsia="Verdana" w:hAnsi="Verdana" w:cs="Verdana" w:hint="default"/>
        <w:spacing w:val="-3"/>
        <w:w w:val="100"/>
        <w:sz w:val="21"/>
        <w:szCs w:val="21"/>
        <w:lang w:val="pt-PT" w:eastAsia="en-US" w:bidi="ar-SA"/>
      </w:rPr>
    </w:lvl>
    <w:lvl w:ilvl="3">
      <w:start w:val="1"/>
      <w:numFmt w:val="decimal"/>
      <w:lvlText w:val="%1.%2.%3.%4."/>
      <w:lvlJc w:val="left"/>
      <w:pPr>
        <w:ind w:left="115" w:hanging="939"/>
      </w:pPr>
      <w:rPr>
        <w:rFonts w:ascii="Verdana" w:eastAsia="Verdana" w:hAnsi="Verdana" w:cs="Verdana" w:hint="default"/>
        <w:spacing w:val="-3"/>
        <w:w w:val="100"/>
        <w:sz w:val="21"/>
        <w:szCs w:val="21"/>
        <w:lang w:val="pt-PT" w:eastAsia="en-US" w:bidi="ar-SA"/>
      </w:rPr>
    </w:lvl>
    <w:lvl w:ilvl="4">
      <w:start w:val="1"/>
      <w:numFmt w:val="decimal"/>
      <w:lvlText w:val="%1.%2.%3.%4.%5."/>
      <w:lvlJc w:val="left"/>
      <w:pPr>
        <w:ind w:left="115" w:hanging="1136"/>
      </w:pPr>
      <w:rPr>
        <w:rFonts w:ascii="Verdana" w:eastAsia="Verdana" w:hAnsi="Verdana" w:cs="Verdana" w:hint="default"/>
        <w:spacing w:val="-3"/>
        <w:w w:val="100"/>
        <w:sz w:val="21"/>
        <w:szCs w:val="21"/>
        <w:lang w:val="pt-PT" w:eastAsia="en-US" w:bidi="ar-SA"/>
      </w:rPr>
    </w:lvl>
    <w:lvl w:ilvl="5">
      <w:numFmt w:val="bullet"/>
      <w:lvlText w:val="•"/>
      <w:lvlJc w:val="left"/>
      <w:pPr>
        <w:ind w:left="5003" w:hanging="1136"/>
      </w:pPr>
      <w:rPr>
        <w:rFonts w:hint="default"/>
        <w:lang w:val="pt-PT" w:eastAsia="en-US" w:bidi="ar-SA"/>
      </w:rPr>
    </w:lvl>
    <w:lvl w:ilvl="6">
      <w:numFmt w:val="bullet"/>
      <w:lvlText w:val="•"/>
      <w:lvlJc w:val="left"/>
      <w:pPr>
        <w:ind w:left="5979" w:hanging="1136"/>
      </w:pPr>
      <w:rPr>
        <w:rFonts w:hint="default"/>
        <w:lang w:val="pt-PT" w:eastAsia="en-US" w:bidi="ar-SA"/>
      </w:rPr>
    </w:lvl>
    <w:lvl w:ilvl="7">
      <w:numFmt w:val="bullet"/>
      <w:lvlText w:val="•"/>
      <w:lvlJc w:val="left"/>
      <w:pPr>
        <w:ind w:left="6956" w:hanging="1136"/>
      </w:pPr>
      <w:rPr>
        <w:rFonts w:hint="default"/>
        <w:lang w:val="pt-PT" w:eastAsia="en-US" w:bidi="ar-SA"/>
      </w:rPr>
    </w:lvl>
    <w:lvl w:ilvl="8">
      <w:numFmt w:val="bullet"/>
      <w:lvlText w:val="•"/>
      <w:lvlJc w:val="left"/>
      <w:pPr>
        <w:ind w:left="7933" w:hanging="1136"/>
      </w:pPr>
      <w:rPr>
        <w:rFonts w:hint="default"/>
        <w:lang w:val="pt-PT" w:eastAsia="en-US" w:bidi="ar-SA"/>
      </w:rPr>
    </w:lvl>
  </w:abstractNum>
  <w:abstractNum w:abstractNumId="5" w15:restartNumberingAfterBreak="0">
    <w:nsid w:val="0E1C74A9"/>
    <w:multiLevelType w:val="multilevel"/>
    <w:tmpl w:val="8814FE40"/>
    <w:lvl w:ilvl="0">
      <w:start w:val="1"/>
      <w:numFmt w:val="decimal"/>
      <w:lvlText w:val="%1."/>
      <w:lvlJc w:val="left"/>
      <w:pPr>
        <w:ind w:left="710" w:hanging="596"/>
      </w:pPr>
      <w:rPr>
        <w:rFonts w:ascii="Verdana" w:eastAsia="Verdana" w:hAnsi="Verdana" w:cs="Verdana" w:hint="default"/>
        <w:b/>
        <w:bCs/>
        <w:spacing w:val="0"/>
        <w:w w:val="100"/>
        <w:sz w:val="21"/>
        <w:szCs w:val="21"/>
        <w:lang w:val="pt-PT" w:eastAsia="en-US" w:bidi="ar-SA"/>
      </w:rPr>
    </w:lvl>
    <w:lvl w:ilvl="1">
      <w:start w:val="1"/>
      <w:numFmt w:val="decimal"/>
      <w:lvlText w:val="%1.%2."/>
      <w:lvlJc w:val="left"/>
      <w:pPr>
        <w:ind w:left="115" w:hanging="528"/>
      </w:pPr>
      <w:rPr>
        <w:rFonts w:ascii="Verdana" w:eastAsia="Verdana" w:hAnsi="Verdana" w:cs="Verdana" w:hint="default"/>
        <w:w w:val="100"/>
        <w:sz w:val="21"/>
        <w:szCs w:val="21"/>
        <w:lang w:val="pt-PT" w:eastAsia="en-US" w:bidi="ar-SA"/>
      </w:rPr>
    </w:lvl>
    <w:lvl w:ilvl="2">
      <w:start w:val="1"/>
      <w:numFmt w:val="upperRoman"/>
      <w:lvlText w:val="%3"/>
      <w:lvlJc w:val="left"/>
      <w:pPr>
        <w:ind w:left="818" w:hanging="137"/>
      </w:pPr>
      <w:rPr>
        <w:rFonts w:hint="default"/>
        <w:w w:val="100"/>
        <w:lang w:val="pt-PT" w:eastAsia="en-US" w:bidi="ar-SA"/>
      </w:rPr>
    </w:lvl>
    <w:lvl w:ilvl="3">
      <w:numFmt w:val="bullet"/>
      <w:lvlText w:val="•"/>
      <w:lvlJc w:val="left"/>
      <w:pPr>
        <w:ind w:left="1953" w:hanging="137"/>
      </w:pPr>
      <w:rPr>
        <w:rFonts w:hint="default"/>
        <w:lang w:val="pt-PT" w:eastAsia="en-US" w:bidi="ar-SA"/>
      </w:rPr>
    </w:lvl>
    <w:lvl w:ilvl="4">
      <w:numFmt w:val="bullet"/>
      <w:lvlText w:val="•"/>
      <w:lvlJc w:val="left"/>
      <w:pPr>
        <w:ind w:left="3086" w:hanging="137"/>
      </w:pPr>
      <w:rPr>
        <w:rFonts w:hint="default"/>
        <w:lang w:val="pt-PT" w:eastAsia="en-US" w:bidi="ar-SA"/>
      </w:rPr>
    </w:lvl>
    <w:lvl w:ilvl="5">
      <w:numFmt w:val="bullet"/>
      <w:lvlText w:val="•"/>
      <w:lvlJc w:val="left"/>
      <w:pPr>
        <w:ind w:left="4219" w:hanging="137"/>
      </w:pPr>
      <w:rPr>
        <w:rFonts w:hint="default"/>
        <w:lang w:val="pt-PT" w:eastAsia="en-US" w:bidi="ar-SA"/>
      </w:rPr>
    </w:lvl>
    <w:lvl w:ilvl="6">
      <w:numFmt w:val="bullet"/>
      <w:lvlText w:val="•"/>
      <w:lvlJc w:val="left"/>
      <w:pPr>
        <w:ind w:left="5353" w:hanging="137"/>
      </w:pPr>
      <w:rPr>
        <w:rFonts w:hint="default"/>
        <w:lang w:val="pt-PT" w:eastAsia="en-US" w:bidi="ar-SA"/>
      </w:rPr>
    </w:lvl>
    <w:lvl w:ilvl="7">
      <w:numFmt w:val="bullet"/>
      <w:lvlText w:val="•"/>
      <w:lvlJc w:val="left"/>
      <w:pPr>
        <w:ind w:left="6486" w:hanging="137"/>
      </w:pPr>
      <w:rPr>
        <w:rFonts w:hint="default"/>
        <w:lang w:val="pt-PT" w:eastAsia="en-US" w:bidi="ar-SA"/>
      </w:rPr>
    </w:lvl>
    <w:lvl w:ilvl="8">
      <w:numFmt w:val="bullet"/>
      <w:lvlText w:val="•"/>
      <w:lvlJc w:val="left"/>
      <w:pPr>
        <w:ind w:left="7619" w:hanging="137"/>
      </w:pPr>
      <w:rPr>
        <w:rFonts w:hint="default"/>
        <w:lang w:val="pt-PT" w:eastAsia="en-US" w:bidi="ar-SA"/>
      </w:rPr>
    </w:lvl>
  </w:abstractNum>
  <w:abstractNum w:abstractNumId="6" w15:restartNumberingAfterBreak="0">
    <w:nsid w:val="1F8F7662"/>
    <w:multiLevelType w:val="hybridMultilevel"/>
    <w:tmpl w:val="D876BEA4"/>
    <w:lvl w:ilvl="0" w:tplc="21E4A0B0">
      <w:start w:val="1"/>
      <w:numFmt w:val="lowerLetter"/>
      <w:lvlText w:val="%1)"/>
      <w:lvlJc w:val="left"/>
      <w:pPr>
        <w:ind w:left="115" w:hanging="356"/>
      </w:pPr>
      <w:rPr>
        <w:rFonts w:ascii="Verdana" w:eastAsia="Verdana" w:hAnsi="Verdana" w:cs="Verdana" w:hint="default"/>
        <w:w w:val="100"/>
        <w:sz w:val="21"/>
        <w:szCs w:val="21"/>
        <w:lang w:val="pt-PT" w:eastAsia="en-US" w:bidi="ar-SA"/>
      </w:rPr>
    </w:lvl>
    <w:lvl w:ilvl="1" w:tplc="2638BBA0">
      <w:numFmt w:val="bullet"/>
      <w:lvlText w:val="•"/>
      <w:lvlJc w:val="left"/>
      <w:pPr>
        <w:ind w:left="1096" w:hanging="356"/>
      </w:pPr>
      <w:rPr>
        <w:rFonts w:hint="default"/>
        <w:lang w:val="pt-PT" w:eastAsia="en-US" w:bidi="ar-SA"/>
      </w:rPr>
    </w:lvl>
    <w:lvl w:ilvl="2" w:tplc="662E6004">
      <w:numFmt w:val="bullet"/>
      <w:lvlText w:val="•"/>
      <w:lvlJc w:val="left"/>
      <w:pPr>
        <w:ind w:left="2073" w:hanging="356"/>
      </w:pPr>
      <w:rPr>
        <w:rFonts w:hint="default"/>
        <w:lang w:val="pt-PT" w:eastAsia="en-US" w:bidi="ar-SA"/>
      </w:rPr>
    </w:lvl>
    <w:lvl w:ilvl="3" w:tplc="CCD22630">
      <w:numFmt w:val="bullet"/>
      <w:lvlText w:val="•"/>
      <w:lvlJc w:val="left"/>
      <w:pPr>
        <w:ind w:left="3049" w:hanging="356"/>
      </w:pPr>
      <w:rPr>
        <w:rFonts w:hint="default"/>
        <w:lang w:val="pt-PT" w:eastAsia="en-US" w:bidi="ar-SA"/>
      </w:rPr>
    </w:lvl>
    <w:lvl w:ilvl="4" w:tplc="465EED34">
      <w:numFmt w:val="bullet"/>
      <w:lvlText w:val="•"/>
      <w:lvlJc w:val="left"/>
      <w:pPr>
        <w:ind w:left="4026" w:hanging="356"/>
      </w:pPr>
      <w:rPr>
        <w:rFonts w:hint="default"/>
        <w:lang w:val="pt-PT" w:eastAsia="en-US" w:bidi="ar-SA"/>
      </w:rPr>
    </w:lvl>
    <w:lvl w:ilvl="5" w:tplc="9A4E4498">
      <w:numFmt w:val="bullet"/>
      <w:lvlText w:val="•"/>
      <w:lvlJc w:val="left"/>
      <w:pPr>
        <w:ind w:left="5003" w:hanging="356"/>
      </w:pPr>
      <w:rPr>
        <w:rFonts w:hint="default"/>
        <w:lang w:val="pt-PT" w:eastAsia="en-US" w:bidi="ar-SA"/>
      </w:rPr>
    </w:lvl>
    <w:lvl w:ilvl="6" w:tplc="0C149C42">
      <w:numFmt w:val="bullet"/>
      <w:lvlText w:val="•"/>
      <w:lvlJc w:val="left"/>
      <w:pPr>
        <w:ind w:left="5979" w:hanging="356"/>
      </w:pPr>
      <w:rPr>
        <w:rFonts w:hint="default"/>
        <w:lang w:val="pt-PT" w:eastAsia="en-US" w:bidi="ar-SA"/>
      </w:rPr>
    </w:lvl>
    <w:lvl w:ilvl="7" w:tplc="2E0CCA9A">
      <w:numFmt w:val="bullet"/>
      <w:lvlText w:val="•"/>
      <w:lvlJc w:val="left"/>
      <w:pPr>
        <w:ind w:left="6956" w:hanging="356"/>
      </w:pPr>
      <w:rPr>
        <w:rFonts w:hint="default"/>
        <w:lang w:val="pt-PT" w:eastAsia="en-US" w:bidi="ar-SA"/>
      </w:rPr>
    </w:lvl>
    <w:lvl w:ilvl="8" w:tplc="0E8EB146">
      <w:numFmt w:val="bullet"/>
      <w:lvlText w:val="•"/>
      <w:lvlJc w:val="left"/>
      <w:pPr>
        <w:ind w:left="7933" w:hanging="356"/>
      </w:pPr>
      <w:rPr>
        <w:rFonts w:hint="default"/>
        <w:lang w:val="pt-PT" w:eastAsia="en-US" w:bidi="ar-SA"/>
      </w:rPr>
    </w:lvl>
  </w:abstractNum>
  <w:abstractNum w:abstractNumId="7" w15:restartNumberingAfterBreak="0">
    <w:nsid w:val="21EB7FE7"/>
    <w:multiLevelType w:val="multilevel"/>
    <w:tmpl w:val="21344B3A"/>
    <w:lvl w:ilvl="0">
      <w:start w:val="3"/>
      <w:numFmt w:val="decimal"/>
      <w:lvlText w:val="%1"/>
      <w:lvlJc w:val="left"/>
      <w:pPr>
        <w:ind w:left="480" w:hanging="480"/>
      </w:pPr>
      <w:rPr>
        <w:rFonts w:hint="default"/>
      </w:rPr>
    </w:lvl>
    <w:lvl w:ilvl="1">
      <w:start w:val="6"/>
      <w:numFmt w:val="decimal"/>
      <w:lvlText w:val="%1.%2"/>
      <w:lvlJc w:val="left"/>
      <w:pPr>
        <w:ind w:left="167" w:hanging="480"/>
      </w:pPr>
      <w:rPr>
        <w:rFonts w:hint="default"/>
      </w:rPr>
    </w:lvl>
    <w:lvl w:ilvl="2">
      <w:start w:val="1"/>
      <w:numFmt w:val="decimal"/>
      <w:lvlText w:val="%1.%2.%3"/>
      <w:lvlJc w:val="left"/>
      <w:pPr>
        <w:ind w:left="94" w:hanging="720"/>
      </w:pPr>
      <w:rPr>
        <w:rFonts w:hint="default"/>
      </w:rPr>
    </w:lvl>
    <w:lvl w:ilvl="3">
      <w:start w:val="1"/>
      <w:numFmt w:val="decimal"/>
      <w:lvlText w:val="%1.%2.%3.%4"/>
      <w:lvlJc w:val="left"/>
      <w:pPr>
        <w:ind w:left="-219" w:hanging="720"/>
      </w:pPr>
      <w:rPr>
        <w:rFonts w:hint="default"/>
      </w:rPr>
    </w:lvl>
    <w:lvl w:ilvl="4">
      <w:start w:val="1"/>
      <w:numFmt w:val="decimal"/>
      <w:lvlText w:val="%1.%2.%3.%4.%5"/>
      <w:lvlJc w:val="left"/>
      <w:pPr>
        <w:ind w:left="-172" w:hanging="1080"/>
      </w:pPr>
      <w:rPr>
        <w:rFonts w:hint="default"/>
      </w:rPr>
    </w:lvl>
    <w:lvl w:ilvl="5">
      <w:start w:val="1"/>
      <w:numFmt w:val="decimal"/>
      <w:lvlText w:val="%1.%2.%3.%4.%5.%6"/>
      <w:lvlJc w:val="left"/>
      <w:pPr>
        <w:ind w:left="-485" w:hanging="1080"/>
      </w:pPr>
      <w:rPr>
        <w:rFonts w:hint="default"/>
      </w:rPr>
    </w:lvl>
    <w:lvl w:ilvl="6">
      <w:start w:val="1"/>
      <w:numFmt w:val="decimal"/>
      <w:lvlText w:val="%1.%2.%3.%4.%5.%6.%7"/>
      <w:lvlJc w:val="left"/>
      <w:pPr>
        <w:ind w:left="-438" w:hanging="1440"/>
      </w:pPr>
      <w:rPr>
        <w:rFonts w:hint="default"/>
      </w:rPr>
    </w:lvl>
    <w:lvl w:ilvl="7">
      <w:start w:val="1"/>
      <w:numFmt w:val="decimal"/>
      <w:lvlText w:val="%1.%2.%3.%4.%5.%6.%7.%8"/>
      <w:lvlJc w:val="left"/>
      <w:pPr>
        <w:ind w:left="-751" w:hanging="1440"/>
      </w:pPr>
      <w:rPr>
        <w:rFonts w:hint="default"/>
      </w:rPr>
    </w:lvl>
    <w:lvl w:ilvl="8">
      <w:start w:val="1"/>
      <w:numFmt w:val="decimal"/>
      <w:lvlText w:val="%1.%2.%3.%4.%5.%6.%7.%8.%9"/>
      <w:lvlJc w:val="left"/>
      <w:pPr>
        <w:ind w:left="-704" w:hanging="1800"/>
      </w:pPr>
      <w:rPr>
        <w:rFonts w:hint="default"/>
      </w:rPr>
    </w:lvl>
  </w:abstractNum>
  <w:abstractNum w:abstractNumId="8" w15:restartNumberingAfterBreak="0">
    <w:nsid w:val="28B55A3F"/>
    <w:multiLevelType w:val="multilevel"/>
    <w:tmpl w:val="8814FE40"/>
    <w:lvl w:ilvl="0">
      <w:start w:val="1"/>
      <w:numFmt w:val="decimal"/>
      <w:lvlText w:val="%1."/>
      <w:lvlJc w:val="left"/>
      <w:pPr>
        <w:ind w:left="710" w:hanging="596"/>
      </w:pPr>
      <w:rPr>
        <w:rFonts w:ascii="Verdana" w:eastAsia="Verdana" w:hAnsi="Verdana" w:cs="Verdana" w:hint="default"/>
        <w:b/>
        <w:bCs/>
        <w:spacing w:val="0"/>
        <w:w w:val="100"/>
        <w:sz w:val="21"/>
        <w:szCs w:val="21"/>
        <w:lang w:val="pt-PT" w:eastAsia="en-US" w:bidi="ar-SA"/>
      </w:rPr>
    </w:lvl>
    <w:lvl w:ilvl="1">
      <w:start w:val="1"/>
      <w:numFmt w:val="decimal"/>
      <w:lvlText w:val="%1.%2."/>
      <w:lvlJc w:val="left"/>
      <w:pPr>
        <w:ind w:left="115" w:hanging="528"/>
      </w:pPr>
      <w:rPr>
        <w:rFonts w:ascii="Verdana" w:eastAsia="Verdana" w:hAnsi="Verdana" w:cs="Verdana" w:hint="default"/>
        <w:w w:val="100"/>
        <w:sz w:val="21"/>
        <w:szCs w:val="21"/>
        <w:lang w:val="pt-PT" w:eastAsia="en-US" w:bidi="ar-SA"/>
      </w:rPr>
    </w:lvl>
    <w:lvl w:ilvl="2">
      <w:start w:val="1"/>
      <w:numFmt w:val="upperRoman"/>
      <w:lvlText w:val="%3"/>
      <w:lvlJc w:val="left"/>
      <w:pPr>
        <w:ind w:left="818" w:hanging="137"/>
      </w:pPr>
      <w:rPr>
        <w:rFonts w:hint="default"/>
        <w:w w:val="100"/>
        <w:lang w:val="pt-PT" w:eastAsia="en-US" w:bidi="ar-SA"/>
      </w:rPr>
    </w:lvl>
    <w:lvl w:ilvl="3">
      <w:numFmt w:val="bullet"/>
      <w:lvlText w:val="•"/>
      <w:lvlJc w:val="left"/>
      <w:pPr>
        <w:ind w:left="1953" w:hanging="137"/>
      </w:pPr>
      <w:rPr>
        <w:rFonts w:hint="default"/>
        <w:lang w:val="pt-PT" w:eastAsia="en-US" w:bidi="ar-SA"/>
      </w:rPr>
    </w:lvl>
    <w:lvl w:ilvl="4">
      <w:numFmt w:val="bullet"/>
      <w:lvlText w:val="•"/>
      <w:lvlJc w:val="left"/>
      <w:pPr>
        <w:ind w:left="3086" w:hanging="137"/>
      </w:pPr>
      <w:rPr>
        <w:rFonts w:hint="default"/>
        <w:lang w:val="pt-PT" w:eastAsia="en-US" w:bidi="ar-SA"/>
      </w:rPr>
    </w:lvl>
    <w:lvl w:ilvl="5">
      <w:numFmt w:val="bullet"/>
      <w:lvlText w:val="•"/>
      <w:lvlJc w:val="left"/>
      <w:pPr>
        <w:ind w:left="4219" w:hanging="137"/>
      </w:pPr>
      <w:rPr>
        <w:rFonts w:hint="default"/>
        <w:lang w:val="pt-PT" w:eastAsia="en-US" w:bidi="ar-SA"/>
      </w:rPr>
    </w:lvl>
    <w:lvl w:ilvl="6">
      <w:numFmt w:val="bullet"/>
      <w:lvlText w:val="•"/>
      <w:lvlJc w:val="left"/>
      <w:pPr>
        <w:ind w:left="5353" w:hanging="137"/>
      </w:pPr>
      <w:rPr>
        <w:rFonts w:hint="default"/>
        <w:lang w:val="pt-PT" w:eastAsia="en-US" w:bidi="ar-SA"/>
      </w:rPr>
    </w:lvl>
    <w:lvl w:ilvl="7">
      <w:numFmt w:val="bullet"/>
      <w:lvlText w:val="•"/>
      <w:lvlJc w:val="left"/>
      <w:pPr>
        <w:ind w:left="6486" w:hanging="137"/>
      </w:pPr>
      <w:rPr>
        <w:rFonts w:hint="default"/>
        <w:lang w:val="pt-PT" w:eastAsia="en-US" w:bidi="ar-SA"/>
      </w:rPr>
    </w:lvl>
    <w:lvl w:ilvl="8">
      <w:numFmt w:val="bullet"/>
      <w:lvlText w:val="•"/>
      <w:lvlJc w:val="left"/>
      <w:pPr>
        <w:ind w:left="7619" w:hanging="137"/>
      </w:pPr>
      <w:rPr>
        <w:rFonts w:hint="default"/>
        <w:lang w:val="pt-PT" w:eastAsia="en-US" w:bidi="ar-SA"/>
      </w:rPr>
    </w:lvl>
  </w:abstractNum>
  <w:abstractNum w:abstractNumId="9" w15:restartNumberingAfterBreak="0">
    <w:nsid w:val="2B9C2FB4"/>
    <w:multiLevelType w:val="multilevel"/>
    <w:tmpl w:val="7F52E25A"/>
    <w:lvl w:ilvl="0">
      <w:start w:val="3"/>
      <w:numFmt w:val="decimal"/>
      <w:lvlText w:val="%1"/>
      <w:lvlJc w:val="left"/>
      <w:pPr>
        <w:ind w:left="480" w:hanging="480"/>
      </w:pPr>
      <w:rPr>
        <w:rFonts w:hint="default"/>
      </w:rPr>
    </w:lvl>
    <w:lvl w:ilvl="1">
      <w:start w:val="4"/>
      <w:numFmt w:val="decimal"/>
      <w:lvlText w:val="%1.%2"/>
      <w:lvlJc w:val="left"/>
      <w:pPr>
        <w:ind w:left="154" w:hanging="480"/>
      </w:pPr>
      <w:rPr>
        <w:rFonts w:hint="default"/>
      </w:rPr>
    </w:lvl>
    <w:lvl w:ilvl="2">
      <w:start w:val="1"/>
      <w:numFmt w:val="decimal"/>
      <w:lvlText w:val="%1.%2.%3"/>
      <w:lvlJc w:val="left"/>
      <w:pPr>
        <w:ind w:left="68" w:hanging="720"/>
      </w:pPr>
      <w:rPr>
        <w:rFonts w:hint="default"/>
      </w:rPr>
    </w:lvl>
    <w:lvl w:ilvl="3">
      <w:start w:val="1"/>
      <w:numFmt w:val="decimal"/>
      <w:lvlText w:val="%1.%2.%3.%4"/>
      <w:lvlJc w:val="left"/>
      <w:pPr>
        <w:ind w:left="-258" w:hanging="720"/>
      </w:pPr>
      <w:rPr>
        <w:rFonts w:hint="default"/>
      </w:rPr>
    </w:lvl>
    <w:lvl w:ilvl="4">
      <w:start w:val="1"/>
      <w:numFmt w:val="decimal"/>
      <w:lvlText w:val="%1.%2.%3.%4.%5"/>
      <w:lvlJc w:val="left"/>
      <w:pPr>
        <w:ind w:left="-224" w:hanging="1080"/>
      </w:pPr>
      <w:rPr>
        <w:rFonts w:hint="default"/>
      </w:rPr>
    </w:lvl>
    <w:lvl w:ilvl="5">
      <w:start w:val="1"/>
      <w:numFmt w:val="decimal"/>
      <w:lvlText w:val="%1.%2.%3.%4.%5.%6"/>
      <w:lvlJc w:val="left"/>
      <w:pPr>
        <w:ind w:left="-550" w:hanging="1080"/>
      </w:pPr>
      <w:rPr>
        <w:rFonts w:hint="default"/>
      </w:rPr>
    </w:lvl>
    <w:lvl w:ilvl="6">
      <w:start w:val="1"/>
      <w:numFmt w:val="decimal"/>
      <w:lvlText w:val="%1.%2.%3.%4.%5.%6.%7"/>
      <w:lvlJc w:val="left"/>
      <w:pPr>
        <w:ind w:left="-516" w:hanging="1440"/>
      </w:pPr>
      <w:rPr>
        <w:rFonts w:hint="default"/>
      </w:rPr>
    </w:lvl>
    <w:lvl w:ilvl="7">
      <w:start w:val="1"/>
      <w:numFmt w:val="decimal"/>
      <w:lvlText w:val="%1.%2.%3.%4.%5.%6.%7.%8"/>
      <w:lvlJc w:val="left"/>
      <w:pPr>
        <w:ind w:left="-842" w:hanging="1440"/>
      </w:pPr>
      <w:rPr>
        <w:rFonts w:hint="default"/>
      </w:rPr>
    </w:lvl>
    <w:lvl w:ilvl="8">
      <w:start w:val="1"/>
      <w:numFmt w:val="decimal"/>
      <w:lvlText w:val="%1.%2.%3.%4.%5.%6.%7.%8.%9"/>
      <w:lvlJc w:val="left"/>
      <w:pPr>
        <w:ind w:left="-808" w:hanging="1800"/>
      </w:pPr>
      <w:rPr>
        <w:rFonts w:hint="default"/>
      </w:rPr>
    </w:lvl>
  </w:abstractNum>
  <w:abstractNum w:abstractNumId="10" w15:restartNumberingAfterBreak="0">
    <w:nsid w:val="2C296A97"/>
    <w:multiLevelType w:val="multilevel"/>
    <w:tmpl w:val="C50E4824"/>
    <w:lvl w:ilvl="0">
      <w:start w:val="5"/>
      <w:numFmt w:val="decimal"/>
      <w:lvlText w:val="%1"/>
      <w:lvlJc w:val="left"/>
      <w:pPr>
        <w:ind w:left="820" w:hanging="706"/>
      </w:pPr>
      <w:rPr>
        <w:rFonts w:hint="default"/>
        <w:lang w:val="pt-PT" w:eastAsia="en-US" w:bidi="ar-SA"/>
      </w:rPr>
    </w:lvl>
    <w:lvl w:ilvl="1">
      <w:start w:val="5"/>
      <w:numFmt w:val="decimal"/>
      <w:lvlText w:val="%1.%2"/>
      <w:lvlJc w:val="left"/>
      <w:pPr>
        <w:ind w:left="820" w:hanging="706"/>
      </w:pPr>
      <w:rPr>
        <w:rFonts w:hint="default"/>
        <w:lang w:val="pt-PT" w:eastAsia="en-US" w:bidi="ar-SA"/>
      </w:rPr>
    </w:lvl>
    <w:lvl w:ilvl="2">
      <w:start w:val="1"/>
      <w:numFmt w:val="decimal"/>
      <w:lvlText w:val="%1.%2.%3."/>
      <w:lvlJc w:val="left"/>
      <w:pPr>
        <w:ind w:left="820" w:hanging="706"/>
      </w:pPr>
      <w:rPr>
        <w:rFonts w:ascii="Verdana" w:eastAsia="Verdana" w:hAnsi="Verdana" w:cs="Verdana" w:hint="default"/>
        <w:spacing w:val="-3"/>
        <w:w w:val="100"/>
        <w:sz w:val="21"/>
        <w:szCs w:val="21"/>
        <w:lang w:val="pt-PT" w:eastAsia="en-US" w:bidi="ar-SA"/>
      </w:rPr>
    </w:lvl>
    <w:lvl w:ilvl="3">
      <w:numFmt w:val="bullet"/>
      <w:lvlText w:val="•"/>
      <w:lvlJc w:val="left"/>
      <w:pPr>
        <w:ind w:left="3539" w:hanging="706"/>
      </w:pPr>
      <w:rPr>
        <w:rFonts w:hint="default"/>
        <w:lang w:val="pt-PT" w:eastAsia="en-US" w:bidi="ar-SA"/>
      </w:rPr>
    </w:lvl>
    <w:lvl w:ilvl="4">
      <w:numFmt w:val="bullet"/>
      <w:lvlText w:val="•"/>
      <w:lvlJc w:val="left"/>
      <w:pPr>
        <w:ind w:left="4446" w:hanging="706"/>
      </w:pPr>
      <w:rPr>
        <w:rFonts w:hint="default"/>
        <w:lang w:val="pt-PT" w:eastAsia="en-US" w:bidi="ar-SA"/>
      </w:rPr>
    </w:lvl>
    <w:lvl w:ilvl="5">
      <w:numFmt w:val="bullet"/>
      <w:lvlText w:val="•"/>
      <w:lvlJc w:val="left"/>
      <w:pPr>
        <w:ind w:left="5353" w:hanging="706"/>
      </w:pPr>
      <w:rPr>
        <w:rFonts w:hint="default"/>
        <w:lang w:val="pt-PT" w:eastAsia="en-US" w:bidi="ar-SA"/>
      </w:rPr>
    </w:lvl>
    <w:lvl w:ilvl="6">
      <w:numFmt w:val="bullet"/>
      <w:lvlText w:val="•"/>
      <w:lvlJc w:val="left"/>
      <w:pPr>
        <w:ind w:left="6259" w:hanging="706"/>
      </w:pPr>
      <w:rPr>
        <w:rFonts w:hint="default"/>
        <w:lang w:val="pt-PT" w:eastAsia="en-US" w:bidi="ar-SA"/>
      </w:rPr>
    </w:lvl>
    <w:lvl w:ilvl="7">
      <w:numFmt w:val="bullet"/>
      <w:lvlText w:val="•"/>
      <w:lvlJc w:val="left"/>
      <w:pPr>
        <w:ind w:left="7166" w:hanging="706"/>
      </w:pPr>
      <w:rPr>
        <w:rFonts w:hint="default"/>
        <w:lang w:val="pt-PT" w:eastAsia="en-US" w:bidi="ar-SA"/>
      </w:rPr>
    </w:lvl>
    <w:lvl w:ilvl="8">
      <w:numFmt w:val="bullet"/>
      <w:lvlText w:val="•"/>
      <w:lvlJc w:val="left"/>
      <w:pPr>
        <w:ind w:left="8073" w:hanging="706"/>
      </w:pPr>
      <w:rPr>
        <w:rFonts w:hint="default"/>
        <w:lang w:val="pt-PT" w:eastAsia="en-US" w:bidi="ar-SA"/>
      </w:rPr>
    </w:lvl>
  </w:abstractNum>
  <w:abstractNum w:abstractNumId="11" w15:restartNumberingAfterBreak="0">
    <w:nsid w:val="31043112"/>
    <w:multiLevelType w:val="multilevel"/>
    <w:tmpl w:val="8F068406"/>
    <w:lvl w:ilvl="0">
      <w:start w:val="3"/>
      <w:numFmt w:val="decimal"/>
      <w:lvlText w:val="%1"/>
      <w:lvlJc w:val="left"/>
      <w:pPr>
        <w:ind w:left="115" w:hanging="792"/>
      </w:pPr>
      <w:rPr>
        <w:rFonts w:hint="default"/>
        <w:lang w:val="pt-PT" w:eastAsia="en-US" w:bidi="ar-SA"/>
      </w:rPr>
    </w:lvl>
    <w:lvl w:ilvl="1">
      <w:start w:val="9"/>
      <w:numFmt w:val="decimal"/>
      <w:lvlText w:val="%1.%2"/>
      <w:lvlJc w:val="left"/>
      <w:pPr>
        <w:ind w:left="115" w:hanging="792"/>
      </w:pPr>
      <w:rPr>
        <w:rFonts w:hint="default"/>
        <w:lang w:val="pt-PT" w:eastAsia="en-US" w:bidi="ar-SA"/>
      </w:rPr>
    </w:lvl>
    <w:lvl w:ilvl="2">
      <w:start w:val="1"/>
      <w:numFmt w:val="decimal"/>
      <w:lvlText w:val="%1.%2.%3."/>
      <w:lvlJc w:val="left"/>
      <w:pPr>
        <w:ind w:left="115" w:hanging="792"/>
      </w:pPr>
      <w:rPr>
        <w:rFonts w:ascii="Verdana" w:eastAsia="Verdana" w:hAnsi="Verdana" w:cs="Verdana" w:hint="default"/>
        <w:spacing w:val="-3"/>
        <w:w w:val="100"/>
        <w:sz w:val="21"/>
        <w:szCs w:val="21"/>
        <w:lang w:val="pt-PT" w:eastAsia="en-US" w:bidi="ar-SA"/>
      </w:rPr>
    </w:lvl>
    <w:lvl w:ilvl="3">
      <w:numFmt w:val="bullet"/>
      <w:lvlText w:val="•"/>
      <w:lvlJc w:val="left"/>
      <w:pPr>
        <w:ind w:left="3049" w:hanging="792"/>
      </w:pPr>
      <w:rPr>
        <w:rFonts w:hint="default"/>
        <w:lang w:val="pt-PT" w:eastAsia="en-US" w:bidi="ar-SA"/>
      </w:rPr>
    </w:lvl>
    <w:lvl w:ilvl="4">
      <w:numFmt w:val="bullet"/>
      <w:lvlText w:val="•"/>
      <w:lvlJc w:val="left"/>
      <w:pPr>
        <w:ind w:left="4026" w:hanging="792"/>
      </w:pPr>
      <w:rPr>
        <w:rFonts w:hint="default"/>
        <w:lang w:val="pt-PT" w:eastAsia="en-US" w:bidi="ar-SA"/>
      </w:rPr>
    </w:lvl>
    <w:lvl w:ilvl="5">
      <w:numFmt w:val="bullet"/>
      <w:lvlText w:val="•"/>
      <w:lvlJc w:val="left"/>
      <w:pPr>
        <w:ind w:left="5003" w:hanging="792"/>
      </w:pPr>
      <w:rPr>
        <w:rFonts w:hint="default"/>
        <w:lang w:val="pt-PT" w:eastAsia="en-US" w:bidi="ar-SA"/>
      </w:rPr>
    </w:lvl>
    <w:lvl w:ilvl="6">
      <w:numFmt w:val="bullet"/>
      <w:lvlText w:val="•"/>
      <w:lvlJc w:val="left"/>
      <w:pPr>
        <w:ind w:left="5979" w:hanging="792"/>
      </w:pPr>
      <w:rPr>
        <w:rFonts w:hint="default"/>
        <w:lang w:val="pt-PT" w:eastAsia="en-US" w:bidi="ar-SA"/>
      </w:rPr>
    </w:lvl>
    <w:lvl w:ilvl="7">
      <w:numFmt w:val="bullet"/>
      <w:lvlText w:val="•"/>
      <w:lvlJc w:val="left"/>
      <w:pPr>
        <w:ind w:left="6956" w:hanging="792"/>
      </w:pPr>
      <w:rPr>
        <w:rFonts w:hint="default"/>
        <w:lang w:val="pt-PT" w:eastAsia="en-US" w:bidi="ar-SA"/>
      </w:rPr>
    </w:lvl>
    <w:lvl w:ilvl="8">
      <w:numFmt w:val="bullet"/>
      <w:lvlText w:val="•"/>
      <w:lvlJc w:val="left"/>
      <w:pPr>
        <w:ind w:left="7933" w:hanging="792"/>
      </w:pPr>
      <w:rPr>
        <w:rFonts w:hint="default"/>
        <w:lang w:val="pt-PT" w:eastAsia="en-US" w:bidi="ar-SA"/>
      </w:rPr>
    </w:lvl>
  </w:abstractNum>
  <w:abstractNum w:abstractNumId="12" w15:restartNumberingAfterBreak="0">
    <w:nsid w:val="34FD14A7"/>
    <w:multiLevelType w:val="multilevel"/>
    <w:tmpl w:val="519898A0"/>
    <w:lvl w:ilvl="0">
      <w:start w:val="1"/>
      <w:numFmt w:val="decimal"/>
      <w:lvlText w:val="%1."/>
      <w:lvlJc w:val="left"/>
      <w:pPr>
        <w:ind w:left="720" w:hanging="360"/>
      </w:pPr>
      <w:rPr>
        <w:rFonts w:hint="default"/>
        <w:b/>
        <w:bCs/>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CF2549A"/>
    <w:multiLevelType w:val="hybridMultilevel"/>
    <w:tmpl w:val="A3B00D8C"/>
    <w:lvl w:ilvl="0" w:tplc="181EA8EC">
      <w:start w:val="1"/>
      <w:numFmt w:val="lowerLetter"/>
      <w:lvlText w:val="%1)"/>
      <w:lvlJc w:val="left"/>
      <w:pPr>
        <w:ind w:left="115" w:hanging="305"/>
      </w:pPr>
      <w:rPr>
        <w:rFonts w:ascii="Verdana" w:eastAsia="Verdana" w:hAnsi="Verdana" w:cs="Verdana" w:hint="default"/>
        <w:w w:val="100"/>
        <w:sz w:val="21"/>
        <w:szCs w:val="21"/>
        <w:lang w:val="pt-PT" w:eastAsia="en-US" w:bidi="ar-SA"/>
      </w:rPr>
    </w:lvl>
    <w:lvl w:ilvl="1" w:tplc="0BCE240C">
      <w:numFmt w:val="bullet"/>
      <w:lvlText w:val="•"/>
      <w:lvlJc w:val="left"/>
      <w:pPr>
        <w:ind w:left="1096" w:hanging="305"/>
      </w:pPr>
      <w:rPr>
        <w:rFonts w:hint="default"/>
        <w:lang w:val="pt-PT" w:eastAsia="en-US" w:bidi="ar-SA"/>
      </w:rPr>
    </w:lvl>
    <w:lvl w:ilvl="2" w:tplc="35F4601E">
      <w:numFmt w:val="bullet"/>
      <w:lvlText w:val="•"/>
      <w:lvlJc w:val="left"/>
      <w:pPr>
        <w:ind w:left="2073" w:hanging="305"/>
      </w:pPr>
      <w:rPr>
        <w:rFonts w:hint="default"/>
        <w:lang w:val="pt-PT" w:eastAsia="en-US" w:bidi="ar-SA"/>
      </w:rPr>
    </w:lvl>
    <w:lvl w:ilvl="3" w:tplc="E2AECF32">
      <w:numFmt w:val="bullet"/>
      <w:lvlText w:val="•"/>
      <w:lvlJc w:val="left"/>
      <w:pPr>
        <w:ind w:left="3049" w:hanging="305"/>
      </w:pPr>
      <w:rPr>
        <w:rFonts w:hint="default"/>
        <w:lang w:val="pt-PT" w:eastAsia="en-US" w:bidi="ar-SA"/>
      </w:rPr>
    </w:lvl>
    <w:lvl w:ilvl="4" w:tplc="465A6A0A">
      <w:numFmt w:val="bullet"/>
      <w:lvlText w:val="•"/>
      <w:lvlJc w:val="left"/>
      <w:pPr>
        <w:ind w:left="4026" w:hanging="305"/>
      </w:pPr>
      <w:rPr>
        <w:rFonts w:hint="default"/>
        <w:lang w:val="pt-PT" w:eastAsia="en-US" w:bidi="ar-SA"/>
      </w:rPr>
    </w:lvl>
    <w:lvl w:ilvl="5" w:tplc="8E20FE64">
      <w:numFmt w:val="bullet"/>
      <w:lvlText w:val="•"/>
      <w:lvlJc w:val="left"/>
      <w:pPr>
        <w:ind w:left="5003" w:hanging="305"/>
      </w:pPr>
      <w:rPr>
        <w:rFonts w:hint="default"/>
        <w:lang w:val="pt-PT" w:eastAsia="en-US" w:bidi="ar-SA"/>
      </w:rPr>
    </w:lvl>
    <w:lvl w:ilvl="6" w:tplc="D818CF78">
      <w:numFmt w:val="bullet"/>
      <w:lvlText w:val="•"/>
      <w:lvlJc w:val="left"/>
      <w:pPr>
        <w:ind w:left="5979" w:hanging="305"/>
      </w:pPr>
      <w:rPr>
        <w:rFonts w:hint="default"/>
        <w:lang w:val="pt-PT" w:eastAsia="en-US" w:bidi="ar-SA"/>
      </w:rPr>
    </w:lvl>
    <w:lvl w:ilvl="7" w:tplc="D5F6BBE4">
      <w:numFmt w:val="bullet"/>
      <w:lvlText w:val="•"/>
      <w:lvlJc w:val="left"/>
      <w:pPr>
        <w:ind w:left="6956" w:hanging="305"/>
      </w:pPr>
      <w:rPr>
        <w:rFonts w:hint="default"/>
        <w:lang w:val="pt-PT" w:eastAsia="en-US" w:bidi="ar-SA"/>
      </w:rPr>
    </w:lvl>
    <w:lvl w:ilvl="8" w:tplc="B1D233E4">
      <w:numFmt w:val="bullet"/>
      <w:lvlText w:val="•"/>
      <w:lvlJc w:val="left"/>
      <w:pPr>
        <w:ind w:left="7933" w:hanging="305"/>
      </w:pPr>
      <w:rPr>
        <w:rFonts w:hint="default"/>
        <w:lang w:val="pt-PT" w:eastAsia="en-US" w:bidi="ar-SA"/>
      </w:rPr>
    </w:lvl>
  </w:abstractNum>
  <w:abstractNum w:abstractNumId="14" w15:restartNumberingAfterBreak="0">
    <w:nsid w:val="42D822FB"/>
    <w:multiLevelType w:val="multilevel"/>
    <w:tmpl w:val="5FA0E814"/>
    <w:lvl w:ilvl="0">
      <w:start w:val="1"/>
      <w:numFmt w:val="decimal"/>
      <w:lvlText w:val="%1."/>
      <w:lvlJc w:val="left"/>
      <w:pPr>
        <w:ind w:left="412" w:hanging="298"/>
      </w:pPr>
      <w:rPr>
        <w:rFonts w:ascii="Verdana" w:eastAsia="Verdana" w:hAnsi="Verdana" w:cs="Verdana" w:hint="default"/>
        <w:b/>
        <w:bCs/>
        <w:w w:val="100"/>
        <w:sz w:val="21"/>
        <w:szCs w:val="21"/>
        <w:lang w:val="pt-PT" w:eastAsia="en-US" w:bidi="ar-SA"/>
      </w:rPr>
    </w:lvl>
    <w:lvl w:ilvl="1">
      <w:start w:val="1"/>
      <w:numFmt w:val="decimal"/>
      <w:lvlText w:val="%1.%2"/>
      <w:lvlJc w:val="left"/>
      <w:pPr>
        <w:ind w:left="115" w:hanging="521"/>
      </w:pPr>
      <w:rPr>
        <w:rFonts w:ascii="Verdana" w:eastAsia="Verdana" w:hAnsi="Verdana" w:cs="Verdana" w:hint="default"/>
        <w:w w:val="100"/>
        <w:sz w:val="21"/>
        <w:szCs w:val="21"/>
        <w:lang w:val="pt-PT" w:eastAsia="en-US" w:bidi="ar-SA"/>
      </w:rPr>
    </w:lvl>
    <w:lvl w:ilvl="2">
      <w:numFmt w:val="bullet"/>
      <w:lvlText w:val="•"/>
      <w:lvlJc w:val="left"/>
      <w:pPr>
        <w:ind w:left="1471" w:hanging="521"/>
      </w:pPr>
      <w:rPr>
        <w:rFonts w:hint="default"/>
        <w:lang w:val="pt-PT" w:eastAsia="en-US" w:bidi="ar-SA"/>
      </w:rPr>
    </w:lvl>
    <w:lvl w:ilvl="3">
      <w:numFmt w:val="bullet"/>
      <w:lvlText w:val="•"/>
      <w:lvlJc w:val="left"/>
      <w:pPr>
        <w:ind w:left="2523" w:hanging="521"/>
      </w:pPr>
      <w:rPr>
        <w:rFonts w:hint="default"/>
        <w:lang w:val="pt-PT" w:eastAsia="en-US" w:bidi="ar-SA"/>
      </w:rPr>
    </w:lvl>
    <w:lvl w:ilvl="4">
      <w:numFmt w:val="bullet"/>
      <w:lvlText w:val="•"/>
      <w:lvlJc w:val="left"/>
      <w:pPr>
        <w:ind w:left="3575" w:hanging="521"/>
      </w:pPr>
      <w:rPr>
        <w:rFonts w:hint="default"/>
        <w:lang w:val="pt-PT" w:eastAsia="en-US" w:bidi="ar-SA"/>
      </w:rPr>
    </w:lvl>
    <w:lvl w:ilvl="5">
      <w:numFmt w:val="bullet"/>
      <w:lvlText w:val="•"/>
      <w:lvlJc w:val="left"/>
      <w:pPr>
        <w:ind w:left="4627" w:hanging="521"/>
      </w:pPr>
      <w:rPr>
        <w:rFonts w:hint="default"/>
        <w:lang w:val="pt-PT" w:eastAsia="en-US" w:bidi="ar-SA"/>
      </w:rPr>
    </w:lvl>
    <w:lvl w:ilvl="6">
      <w:numFmt w:val="bullet"/>
      <w:lvlText w:val="•"/>
      <w:lvlJc w:val="left"/>
      <w:pPr>
        <w:ind w:left="5679" w:hanging="521"/>
      </w:pPr>
      <w:rPr>
        <w:rFonts w:hint="default"/>
        <w:lang w:val="pt-PT" w:eastAsia="en-US" w:bidi="ar-SA"/>
      </w:rPr>
    </w:lvl>
    <w:lvl w:ilvl="7">
      <w:numFmt w:val="bullet"/>
      <w:lvlText w:val="•"/>
      <w:lvlJc w:val="left"/>
      <w:pPr>
        <w:ind w:left="6730" w:hanging="521"/>
      </w:pPr>
      <w:rPr>
        <w:rFonts w:hint="default"/>
        <w:lang w:val="pt-PT" w:eastAsia="en-US" w:bidi="ar-SA"/>
      </w:rPr>
    </w:lvl>
    <w:lvl w:ilvl="8">
      <w:numFmt w:val="bullet"/>
      <w:lvlText w:val="•"/>
      <w:lvlJc w:val="left"/>
      <w:pPr>
        <w:ind w:left="7782" w:hanging="521"/>
      </w:pPr>
      <w:rPr>
        <w:rFonts w:hint="default"/>
        <w:lang w:val="pt-PT" w:eastAsia="en-US" w:bidi="ar-SA"/>
      </w:rPr>
    </w:lvl>
  </w:abstractNum>
  <w:abstractNum w:abstractNumId="15" w15:restartNumberingAfterBreak="0">
    <w:nsid w:val="432C4160"/>
    <w:multiLevelType w:val="multilevel"/>
    <w:tmpl w:val="9D400ED4"/>
    <w:lvl w:ilvl="0">
      <w:start w:val="3"/>
      <w:numFmt w:val="decimal"/>
      <w:lvlText w:val="%1"/>
      <w:lvlJc w:val="left"/>
      <w:pPr>
        <w:ind w:left="480" w:hanging="480"/>
      </w:pPr>
      <w:rPr>
        <w:rFonts w:hint="default"/>
      </w:rPr>
    </w:lvl>
    <w:lvl w:ilvl="1">
      <w:start w:val="3"/>
      <w:numFmt w:val="decimal"/>
      <w:lvlText w:val="%1.%2"/>
      <w:lvlJc w:val="left"/>
      <w:pPr>
        <w:ind w:left="537" w:hanging="48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6" w15:restartNumberingAfterBreak="0">
    <w:nsid w:val="4CA7577E"/>
    <w:multiLevelType w:val="multilevel"/>
    <w:tmpl w:val="AEEAE730"/>
    <w:lvl w:ilvl="0">
      <w:start w:val="9"/>
      <w:numFmt w:val="decimalZero"/>
      <w:lvlText w:val="%1."/>
      <w:lvlJc w:val="left"/>
      <w:pPr>
        <w:ind w:left="563" w:hanging="449"/>
      </w:pPr>
      <w:rPr>
        <w:rFonts w:ascii="Verdana" w:eastAsia="Verdana" w:hAnsi="Verdana" w:cs="Verdana" w:hint="default"/>
        <w:b/>
        <w:bCs/>
        <w:spacing w:val="-2"/>
        <w:w w:val="100"/>
        <w:sz w:val="21"/>
        <w:szCs w:val="21"/>
        <w:lang w:val="pt-PT" w:eastAsia="en-US" w:bidi="ar-SA"/>
      </w:rPr>
    </w:lvl>
    <w:lvl w:ilvl="1">
      <w:start w:val="1"/>
      <w:numFmt w:val="decimal"/>
      <w:lvlText w:val="%1.%2."/>
      <w:lvlJc w:val="left"/>
      <w:pPr>
        <w:ind w:left="115" w:hanging="709"/>
      </w:pPr>
      <w:rPr>
        <w:rFonts w:ascii="Verdana" w:eastAsia="Verdana" w:hAnsi="Verdana" w:cs="Verdana" w:hint="default"/>
        <w:w w:val="100"/>
        <w:sz w:val="21"/>
        <w:szCs w:val="21"/>
        <w:lang w:val="pt-PT" w:eastAsia="en-US" w:bidi="ar-SA"/>
      </w:rPr>
    </w:lvl>
    <w:lvl w:ilvl="2">
      <w:start w:val="1"/>
      <w:numFmt w:val="decimal"/>
      <w:lvlText w:val="%1.%2.%3."/>
      <w:lvlJc w:val="left"/>
      <w:pPr>
        <w:ind w:left="115" w:hanging="862"/>
      </w:pPr>
      <w:rPr>
        <w:rFonts w:ascii="Verdana" w:eastAsia="Verdana" w:hAnsi="Verdana" w:cs="Verdana" w:hint="default"/>
        <w:spacing w:val="-3"/>
        <w:w w:val="100"/>
        <w:sz w:val="21"/>
        <w:szCs w:val="21"/>
        <w:lang w:val="pt-PT" w:eastAsia="en-US" w:bidi="ar-SA"/>
      </w:rPr>
    </w:lvl>
    <w:lvl w:ilvl="3">
      <w:numFmt w:val="bullet"/>
      <w:lvlText w:val="•"/>
      <w:lvlJc w:val="left"/>
      <w:pPr>
        <w:ind w:left="2632" w:hanging="862"/>
      </w:pPr>
      <w:rPr>
        <w:rFonts w:hint="default"/>
        <w:lang w:val="pt-PT" w:eastAsia="en-US" w:bidi="ar-SA"/>
      </w:rPr>
    </w:lvl>
    <w:lvl w:ilvl="4">
      <w:numFmt w:val="bullet"/>
      <w:lvlText w:val="•"/>
      <w:lvlJc w:val="left"/>
      <w:pPr>
        <w:ind w:left="3668" w:hanging="862"/>
      </w:pPr>
      <w:rPr>
        <w:rFonts w:hint="default"/>
        <w:lang w:val="pt-PT" w:eastAsia="en-US" w:bidi="ar-SA"/>
      </w:rPr>
    </w:lvl>
    <w:lvl w:ilvl="5">
      <w:numFmt w:val="bullet"/>
      <w:lvlText w:val="•"/>
      <w:lvlJc w:val="left"/>
      <w:pPr>
        <w:ind w:left="4705" w:hanging="862"/>
      </w:pPr>
      <w:rPr>
        <w:rFonts w:hint="default"/>
        <w:lang w:val="pt-PT" w:eastAsia="en-US" w:bidi="ar-SA"/>
      </w:rPr>
    </w:lvl>
    <w:lvl w:ilvl="6">
      <w:numFmt w:val="bullet"/>
      <w:lvlText w:val="•"/>
      <w:lvlJc w:val="left"/>
      <w:pPr>
        <w:ind w:left="5741" w:hanging="862"/>
      </w:pPr>
      <w:rPr>
        <w:rFonts w:hint="default"/>
        <w:lang w:val="pt-PT" w:eastAsia="en-US" w:bidi="ar-SA"/>
      </w:rPr>
    </w:lvl>
    <w:lvl w:ilvl="7">
      <w:numFmt w:val="bullet"/>
      <w:lvlText w:val="•"/>
      <w:lvlJc w:val="left"/>
      <w:pPr>
        <w:ind w:left="6777" w:hanging="862"/>
      </w:pPr>
      <w:rPr>
        <w:rFonts w:hint="default"/>
        <w:lang w:val="pt-PT" w:eastAsia="en-US" w:bidi="ar-SA"/>
      </w:rPr>
    </w:lvl>
    <w:lvl w:ilvl="8">
      <w:numFmt w:val="bullet"/>
      <w:lvlText w:val="•"/>
      <w:lvlJc w:val="left"/>
      <w:pPr>
        <w:ind w:left="7813" w:hanging="862"/>
      </w:pPr>
      <w:rPr>
        <w:rFonts w:hint="default"/>
        <w:lang w:val="pt-PT" w:eastAsia="en-US" w:bidi="ar-SA"/>
      </w:rPr>
    </w:lvl>
  </w:abstractNum>
  <w:abstractNum w:abstractNumId="17" w15:restartNumberingAfterBreak="0">
    <w:nsid w:val="4E12431C"/>
    <w:multiLevelType w:val="hybridMultilevel"/>
    <w:tmpl w:val="8474D5A2"/>
    <w:lvl w:ilvl="0" w:tplc="2820ABCE">
      <w:start w:val="1"/>
      <w:numFmt w:val="lowerLetter"/>
      <w:lvlText w:val="%1)"/>
      <w:lvlJc w:val="left"/>
      <w:pPr>
        <w:ind w:left="115" w:hanging="399"/>
      </w:pPr>
      <w:rPr>
        <w:rFonts w:ascii="Verdana" w:eastAsia="Verdana" w:hAnsi="Verdana" w:cs="Verdana" w:hint="default"/>
        <w:w w:val="100"/>
        <w:sz w:val="21"/>
        <w:szCs w:val="21"/>
        <w:lang w:val="pt-PT" w:eastAsia="en-US" w:bidi="ar-SA"/>
      </w:rPr>
    </w:lvl>
    <w:lvl w:ilvl="1" w:tplc="9D34797A">
      <w:numFmt w:val="bullet"/>
      <w:lvlText w:val="•"/>
      <w:lvlJc w:val="left"/>
      <w:pPr>
        <w:ind w:left="1096" w:hanging="399"/>
      </w:pPr>
      <w:rPr>
        <w:rFonts w:hint="default"/>
        <w:lang w:val="pt-PT" w:eastAsia="en-US" w:bidi="ar-SA"/>
      </w:rPr>
    </w:lvl>
    <w:lvl w:ilvl="2" w:tplc="A6BE5D6A">
      <w:numFmt w:val="bullet"/>
      <w:lvlText w:val="•"/>
      <w:lvlJc w:val="left"/>
      <w:pPr>
        <w:ind w:left="2073" w:hanging="399"/>
      </w:pPr>
      <w:rPr>
        <w:rFonts w:hint="default"/>
        <w:lang w:val="pt-PT" w:eastAsia="en-US" w:bidi="ar-SA"/>
      </w:rPr>
    </w:lvl>
    <w:lvl w:ilvl="3" w:tplc="1BCCDD24">
      <w:numFmt w:val="bullet"/>
      <w:lvlText w:val="•"/>
      <w:lvlJc w:val="left"/>
      <w:pPr>
        <w:ind w:left="3049" w:hanging="399"/>
      </w:pPr>
      <w:rPr>
        <w:rFonts w:hint="default"/>
        <w:lang w:val="pt-PT" w:eastAsia="en-US" w:bidi="ar-SA"/>
      </w:rPr>
    </w:lvl>
    <w:lvl w:ilvl="4" w:tplc="2D2EB3FC">
      <w:numFmt w:val="bullet"/>
      <w:lvlText w:val="•"/>
      <w:lvlJc w:val="left"/>
      <w:pPr>
        <w:ind w:left="4026" w:hanging="399"/>
      </w:pPr>
      <w:rPr>
        <w:rFonts w:hint="default"/>
        <w:lang w:val="pt-PT" w:eastAsia="en-US" w:bidi="ar-SA"/>
      </w:rPr>
    </w:lvl>
    <w:lvl w:ilvl="5" w:tplc="67C0B11A">
      <w:numFmt w:val="bullet"/>
      <w:lvlText w:val="•"/>
      <w:lvlJc w:val="left"/>
      <w:pPr>
        <w:ind w:left="5003" w:hanging="399"/>
      </w:pPr>
      <w:rPr>
        <w:rFonts w:hint="default"/>
        <w:lang w:val="pt-PT" w:eastAsia="en-US" w:bidi="ar-SA"/>
      </w:rPr>
    </w:lvl>
    <w:lvl w:ilvl="6" w:tplc="E3D89042">
      <w:numFmt w:val="bullet"/>
      <w:lvlText w:val="•"/>
      <w:lvlJc w:val="left"/>
      <w:pPr>
        <w:ind w:left="5979" w:hanging="399"/>
      </w:pPr>
      <w:rPr>
        <w:rFonts w:hint="default"/>
        <w:lang w:val="pt-PT" w:eastAsia="en-US" w:bidi="ar-SA"/>
      </w:rPr>
    </w:lvl>
    <w:lvl w:ilvl="7" w:tplc="D13EDFC4">
      <w:numFmt w:val="bullet"/>
      <w:lvlText w:val="•"/>
      <w:lvlJc w:val="left"/>
      <w:pPr>
        <w:ind w:left="6956" w:hanging="399"/>
      </w:pPr>
      <w:rPr>
        <w:rFonts w:hint="default"/>
        <w:lang w:val="pt-PT" w:eastAsia="en-US" w:bidi="ar-SA"/>
      </w:rPr>
    </w:lvl>
    <w:lvl w:ilvl="8" w:tplc="FA449820">
      <w:numFmt w:val="bullet"/>
      <w:lvlText w:val="•"/>
      <w:lvlJc w:val="left"/>
      <w:pPr>
        <w:ind w:left="7933" w:hanging="399"/>
      </w:pPr>
      <w:rPr>
        <w:rFonts w:hint="default"/>
        <w:lang w:val="pt-PT" w:eastAsia="en-US" w:bidi="ar-SA"/>
      </w:rPr>
    </w:lvl>
  </w:abstractNum>
  <w:abstractNum w:abstractNumId="18" w15:restartNumberingAfterBreak="0">
    <w:nsid w:val="4E8D3424"/>
    <w:multiLevelType w:val="multilevel"/>
    <w:tmpl w:val="1444B634"/>
    <w:lvl w:ilvl="0">
      <w:start w:val="8"/>
      <w:numFmt w:val="decimal"/>
      <w:lvlText w:val="%1"/>
      <w:lvlJc w:val="left"/>
      <w:pPr>
        <w:ind w:left="820" w:hanging="706"/>
      </w:pPr>
      <w:rPr>
        <w:rFonts w:hint="default"/>
        <w:lang w:val="pt-PT" w:eastAsia="en-US" w:bidi="ar-SA"/>
      </w:rPr>
    </w:lvl>
    <w:lvl w:ilvl="1">
      <w:start w:val="1"/>
      <w:numFmt w:val="decimal"/>
      <w:lvlText w:val="%1.%2"/>
      <w:lvlJc w:val="left"/>
      <w:pPr>
        <w:ind w:left="820" w:hanging="706"/>
      </w:pPr>
      <w:rPr>
        <w:rFonts w:hint="default"/>
        <w:lang w:val="pt-PT" w:eastAsia="en-US" w:bidi="ar-SA"/>
      </w:rPr>
    </w:lvl>
    <w:lvl w:ilvl="2">
      <w:start w:val="1"/>
      <w:numFmt w:val="decimal"/>
      <w:lvlText w:val="%1.%2.%3."/>
      <w:lvlJc w:val="left"/>
      <w:pPr>
        <w:ind w:left="820" w:hanging="706"/>
      </w:pPr>
      <w:rPr>
        <w:rFonts w:ascii="Verdana" w:eastAsia="Verdana" w:hAnsi="Verdana" w:cs="Verdana" w:hint="default"/>
        <w:spacing w:val="-3"/>
        <w:w w:val="100"/>
        <w:sz w:val="21"/>
        <w:szCs w:val="21"/>
        <w:lang w:val="pt-PT" w:eastAsia="en-US" w:bidi="ar-SA"/>
      </w:rPr>
    </w:lvl>
    <w:lvl w:ilvl="3">
      <w:start w:val="1"/>
      <w:numFmt w:val="decimal"/>
      <w:lvlText w:val="%1.%2.%3.%4."/>
      <w:lvlJc w:val="left"/>
      <w:pPr>
        <w:ind w:left="115" w:hanging="1071"/>
      </w:pPr>
      <w:rPr>
        <w:rFonts w:ascii="Verdana" w:eastAsia="Verdana" w:hAnsi="Verdana" w:cs="Verdana" w:hint="default"/>
        <w:spacing w:val="-3"/>
        <w:w w:val="100"/>
        <w:sz w:val="21"/>
        <w:szCs w:val="21"/>
        <w:lang w:val="pt-PT" w:eastAsia="en-US" w:bidi="ar-SA"/>
      </w:rPr>
    </w:lvl>
    <w:lvl w:ilvl="4">
      <w:numFmt w:val="bullet"/>
      <w:lvlText w:val="•"/>
      <w:lvlJc w:val="left"/>
      <w:pPr>
        <w:ind w:left="3842" w:hanging="1071"/>
      </w:pPr>
      <w:rPr>
        <w:rFonts w:hint="default"/>
        <w:lang w:val="pt-PT" w:eastAsia="en-US" w:bidi="ar-SA"/>
      </w:rPr>
    </w:lvl>
    <w:lvl w:ilvl="5">
      <w:numFmt w:val="bullet"/>
      <w:lvlText w:val="•"/>
      <w:lvlJc w:val="left"/>
      <w:pPr>
        <w:ind w:left="4849" w:hanging="1071"/>
      </w:pPr>
      <w:rPr>
        <w:rFonts w:hint="default"/>
        <w:lang w:val="pt-PT" w:eastAsia="en-US" w:bidi="ar-SA"/>
      </w:rPr>
    </w:lvl>
    <w:lvl w:ilvl="6">
      <w:numFmt w:val="bullet"/>
      <w:lvlText w:val="•"/>
      <w:lvlJc w:val="left"/>
      <w:pPr>
        <w:ind w:left="5856" w:hanging="1071"/>
      </w:pPr>
      <w:rPr>
        <w:rFonts w:hint="default"/>
        <w:lang w:val="pt-PT" w:eastAsia="en-US" w:bidi="ar-SA"/>
      </w:rPr>
    </w:lvl>
    <w:lvl w:ilvl="7">
      <w:numFmt w:val="bullet"/>
      <w:lvlText w:val="•"/>
      <w:lvlJc w:val="left"/>
      <w:pPr>
        <w:ind w:left="6864" w:hanging="1071"/>
      </w:pPr>
      <w:rPr>
        <w:rFonts w:hint="default"/>
        <w:lang w:val="pt-PT" w:eastAsia="en-US" w:bidi="ar-SA"/>
      </w:rPr>
    </w:lvl>
    <w:lvl w:ilvl="8">
      <w:numFmt w:val="bullet"/>
      <w:lvlText w:val="•"/>
      <w:lvlJc w:val="left"/>
      <w:pPr>
        <w:ind w:left="7871" w:hanging="1071"/>
      </w:pPr>
      <w:rPr>
        <w:rFonts w:hint="default"/>
        <w:lang w:val="pt-PT" w:eastAsia="en-US" w:bidi="ar-SA"/>
      </w:rPr>
    </w:lvl>
  </w:abstractNum>
  <w:abstractNum w:abstractNumId="19" w15:restartNumberingAfterBreak="0">
    <w:nsid w:val="4FEE282A"/>
    <w:multiLevelType w:val="hybridMultilevel"/>
    <w:tmpl w:val="0BA4DCDC"/>
    <w:lvl w:ilvl="0" w:tplc="98103FD2">
      <w:start w:val="1"/>
      <w:numFmt w:val="upperRoman"/>
      <w:lvlText w:val="%1"/>
      <w:lvlJc w:val="left"/>
      <w:pPr>
        <w:ind w:left="682" w:hanging="161"/>
      </w:pPr>
      <w:rPr>
        <w:rFonts w:hint="default"/>
        <w:b/>
        <w:bCs/>
        <w:w w:val="100"/>
        <w:lang w:val="pt-PT" w:eastAsia="en-US" w:bidi="ar-SA"/>
      </w:rPr>
    </w:lvl>
    <w:lvl w:ilvl="1" w:tplc="C756D3BA">
      <w:numFmt w:val="bullet"/>
      <w:lvlText w:val="•"/>
      <w:lvlJc w:val="left"/>
      <w:pPr>
        <w:ind w:left="1600" w:hanging="161"/>
      </w:pPr>
      <w:rPr>
        <w:rFonts w:hint="default"/>
        <w:lang w:val="pt-PT" w:eastAsia="en-US" w:bidi="ar-SA"/>
      </w:rPr>
    </w:lvl>
    <w:lvl w:ilvl="2" w:tplc="1B62C55A">
      <w:numFmt w:val="bullet"/>
      <w:lvlText w:val="•"/>
      <w:lvlJc w:val="left"/>
      <w:pPr>
        <w:ind w:left="2521" w:hanging="161"/>
      </w:pPr>
      <w:rPr>
        <w:rFonts w:hint="default"/>
        <w:lang w:val="pt-PT" w:eastAsia="en-US" w:bidi="ar-SA"/>
      </w:rPr>
    </w:lvl>
    <w:lvl w:ilvl="3" w:tplc="86B2DE62">
      <w:numFmt w:val="bullet"/>
      <w:lvlText w:val="•"/>
      <w:lvlJc w:val="left"/>
      <w:pPr>
        <w:ind w:left="3441" w:hanging="161"/>
      </w:pPr>
      <w:rPr>
        <w:rFonts w:hint="default"/>
        <w:lang w:val="pt-PT" w:eastAsia="en-US" w:bidi="ar-SA"/>
      </w:rPr>
    </w:lvl>
    <w:lvl w:ilvl="4" w:tplc="15524786">
      <w:numFmt w:val="bullet"/>
      <w:lvlText w:val="•"/>
      <w:lvlJc w:val="left"/>
      <w:pPr>
        <w:ind w:left="4362" w:hanging="161"/>
      </w:pPr>
      <w:rPr>
        <w:rFonts w:hint="default"/>
        <w:lang w:val="pt-PT" w:eastAsia="en-US" w:bidi="ar-SA"/>
      </w:rPr>
    </w:lvl>
    <w:lvl w:ilvl="5" w:tplc="4C584266">
      <w:numFmt w:val="bullet"/>
      <w:lvlText w:val="•"/>
      <w:lvlJc w:val="left"/>
      <w:pPr>
        <w:ind w:left="5283" w:hanging="161"/>
      </w:pPr>
      <w:rPr>
        <w:rFonts w:hint="default"/>
        <w:lang w:val="pt-PT" w:eastAsia="en-US" w:bidi="ar-SA"/>
      </w:rPr>
    </w:lvl>
    <w:lvl w:ilvl="6" w:tplc="C1382290">
      <w:numFmt w:val="bullet"/>
      <w:lvlText w:val="•"/>
      <w:lvlJc w:val="left"/>
      <w:pPr>
        <w:ind w:left="6203" w:hanging="161"/>
      </w:pPr>
      <w:rPr>
        <w:rFonts w:hint="default"/>
        <w:lang w:val="pt-PT" w:eastAsia="en-US" w:bidi="ar-SA"/>
      </w:rPr>
    </w:lvl>
    <w:lvl w:ilvl="7" w:tplc="4A9229AE">
      <w:numFmt w:val="bullet"/>
      <w:lvlText w:val="•"/>
      <w:lvlJc w:val="left"/>
      <w:pPr>
        <w:ind w:left="7124" w:hanging="161"/>
      </w:pPr>
      <w:rPr>
        <w:rFonts w:hint="default"/>
        <w:lang w:val="pt-PT" w:eastAsia="en-US" w:bidi="ar-SA"/>
      </w:rPr>
    </w:lvl>
    <w:lvl w:ilvl="8" w:tplc="4BD48DBA">
      <w:numFmt w:val="bullet"/>
      <w:lvlText w:val="•"/>
      <w:lvlJc w:val="left"/>
      <w:pPr>
        <w:ind w:left="8045" w:hanging="161"/>
      </w:pPr>
      <w:rPr>
        <w:rFonts w:hint="default"/>
        <w:lang w:val="pt-PT" w:eastAsia="en-US" w:bidi="ar-SA"/>
      </w:rPr>
    </w:lvl>
  </w:abstractNum>
  <w:abstractNum w:abstractNumId="20" w15:restartNumberingAfterBreak="0">
    <w:nsid w:val="513228DE"/>
    <w:multiLevelType w:val="multilevel"/>
    <w:tmpl w:val="223CD662"/>
    <w:lvl w:ilvl="0">
      <w:start w:val="3"/>
      <w:numFmt w:val="decimal"/>
      <w:lvlText w:val="%1"/>
      <w:lvlJc w:val="left"/>
      <w:pPr>
        <w:ind w:left="115" w:hanging="792"/>
      </w:pPr>
      <w:rPr>
        <w:rFonts w:hint="default"/>
        <w:lang w:val="pt-PT" w:eastAsia="en-US" w:bidi="ar-SA"/>
      </w:rPr>
    </w:lvl>
    <w:lvl w:ilvl="1">
      <w:start w:val="9"/>
      <w:numFmt w:val="decimal"/>
      <w:lvlText w:val="%1.%2"/>
      <w:lvlJc w:val="left"/>
      <w:pPr>
        <w:ind w:left="115" w:hanging="792"/>
      </w:pPr>
      <w:rPr>
        <w:rFonts w:hint="default"/>
        <w:lang w:val="pt-PT" w:eastAsia="en-US" w:bidi="ar-SA"/>
      </w:rPr>
    </w:lvl>
    <w:lvl w:ilvl="2">
      <w:start w:val="1"/>
      <w:numFmt w:val="decimal"/>
      <w:lvlText w:val="%1.%2.%3."/>
      <w:lvlJc w:val="left"/>
      <w:pPr>
        <w:ind w:left="115" w:hanging="792"/>
      </w:pPr>
      <w:rPr>
        <w:rFonts w:ascii="Verdana" w:eastAsia="Verdana" w:hAnsi="Verdana" w:cs="Verdana" w:hint="default"/>
        <w:spacing w:val="-3"/>
        <w:w w:val="100"/>
        <w:sz w:val="21"/>
        <w:szCs w:val="21"/>
        <w:lang w:val="pt-PT" w:eastAsia="en-US" w:bidi="ar-SA"/>
      </w:rPr>
    </w:lvl>
    <w:lvl w:ilvl="3">
      <w:numFmt w:val="bullet"/>
      <w:lvlText w:val="•"/>
      <w:lvlJc w:val="left"/>
      <w:pPr>
        <w:ind w:left="3049" w:hanging="792"/>
      </w:pPr>
      <w:rPr>
        <w:rFonts w:hint="default"/>
        <w:lang w:val="pt-PT" w:eastAsia="en-US" w:bidi="ar-SA"/>
      </w:rPr>
    </w:lvl>
    <w:lvl w:ilvl="4">
      <w:numFmt w:val="bullet"/>
      <w:lvlText w:val="•"/>
      <w:lvlJc w:val="left"/>
      <w:pPr>
        <w:ind w:left="4026" w:hanging="792"/>
      </w:pPr>
      <w:rPr>
        <w:rFonts w:hint="default"/>
        <w:lang w:val="pt-PT" w:eastAsia="en-US" w:bidi="ar-SA"/>
      </w:rPr>
    </w:lvl>
    <w:lvl w:ilvl="5">
      <w:numFmt w:val="bullet"/>
      <w:lvlText w:val="•"/>
      <w:lvlJc w:val="left"/>
      <w:pPr>
        <w:ind w:left="5003" w:hanging="792"/>
      </w:pPr>
      <w:rPr>
        <w:rFonts w:hint="default"/>
        <w:lang w:val="pt-PT" w:eastAsia="en-US" w:bidi="ar-SA"/>
      </w:rPr>
    </w:lvl>
    <w:lvl w:ilvl="6">
      <w:numFmt w:val="bullet"/>
      <w:lvlText w:val="•"/>
      <w:lvlJc w:val="left"/>
      <w:pPr>
        <w:ind w:left="5979" w:hanging="792"/>
      </w:pPr>
      <w:rPr>
        <w:rFonts w:hint="default"/>
        <w:lang w:val="pt-PT" w:eastAsia="en-US" w:bidi="ar-SA"/>
      </w:rPr>
    </w:lvl>
    <w:lvl w:ilvl="7">
      <w:numFmt w:val="bullet"/>
      <w:lvlText w:val="•"/>
      <w:lvlJc w:val="left"/>
      <w:pPr>
        <w:ind w:left="6956" w:hanging="792"/>
      </w:pPr>
      <w:rPr>
        <w:rFonts w:hint="default"/>
        <w:lang w:val="pt-PT" w:eastAsia="en-US" w:bidi="ar-SA"/>
      </w:rPr>
    </w:lvl>
    <w:lvl w:ilvl="8">
      <w:numFmt w:val="bullet"/>
      <w:lvlText w:val="•"/>
      <w:lvlJc w:val="left"/>
      <w:pPr>
        <w:ind w:left="7933" w:hanging="792"/>
      </w:pPr>
      <w:rPr>
        <w:rFonts w:hint="default"/>
        <w:lang w:val="pt-PT" w:eastAsia="en-US" w:bidi="ar-SA"/>
      </w:rPr>
    </w:lvl>
  </w:abstractNum>
  <w:abstractNum w:abstractNumId="21" w15:restartNumberingAfterBreak="0">
    <w:nsid w:val="567A5305"/>
    <w:multiLevelType w:val="multilevel"/>
    <w:tmpl w:val="5F7EDFC6"/>
    <w:lvl w:ilvl="0">
      <w:start w:val="3"/>
      <w:numFmt w:val="decimal"/>
      <w:lvlText w:val="%1"/>
      <w:lvlJc w:val="left"/>
      <w:pPr>
        <w:ind w:left="480" w:hanging="480"/>
      </w:pPr>
      <w:rPr>
        <w:rFonts w:hint="default"/>
      </w:rPr>
    </w:lvl>
    <w:lvl w:ilvl="1">
      <w:start w:val="8"/>
      <w:numFmt w:val="decimal"/>
      <w:lvlText w:val="%1.%2"/>
      <w:lvlJc w:val="left"/>
      <w:pPr>
        <w:ind w:left="274" w:hanging="480"/>
      </w:pPr>
      <w:rPr>
        <w:rFonts w:hint="default"/>
      </w:rPr>
    </w:lvl>
    <w:lvl w:ilvl="2">
      <w:start w:val="1"/>
      <w:numFmt w:val="decimal"/>
      <w:lvlText w:val="%1.%2.%3"/>
      <w:lvlJc w:val="left"/>
      <w:pPr>
        <w:ind w:left="308" w:hanging="720"/>
      </w:pPr>
      <w:rPr>
        <w:rFonts w:hint="default"/>
      </w:rPr>
    </w:lvl>
    <w:lvl w:ilvl="3">
      <w:start w:val="1"/>
      <w:numFmt w:val="decimal"/>
      <w:lvlText w:val="%1.%2.%3.%4"/>
      <w:lvlJc w:val="left"/>
      <w:pPr>
        <w:ind w:left="102" w:hanging="720"/>
      </w:pPr>
      <w:rPr>
        <w:rFonts w:hint="default"/>
      </w:rPr>
    </w:lvl>
    <w:lvl w:ilvl="4">
      <w:start w:val="1"/>
      <w:numFmt w:val="decimal"/>
      <w:lvlText w:val="%1.%2.%3.%4.%5"/>
      <w:lvlJc w:val="left"/>
      <w:pPr>
        <w:ind w:left="256" w:hanging="1080"/>
      </w:pPr>
      <w:rPr>
        <w:rFonts w:hint="default"/>
      </w:rPr>
    </w:lvl>
    <w:lvl w:ilvl="5">
      <w:start w:val="1"/>
      <w:numFmt w:val="decimal"/>
      <w:lvlText w:val="%1.%2.%3.%4.%5.%6"/>
      <w:lvlJc w:val="left"/>
      <w:pPr>
        <w:ind w:left="50" w:hanging="1080"/>
      </w:pPr>
      <w:rPr>
        <w:rFonts w:hint="default"/>
      </w:rPr>
    </w:lvl>
    <w:lvl w:ilvl="6">
      <w:start w:val="1"/>
      <w:numFmt w:val="decimal"/>
      <w:lvlText w:val="%1.%2.%3.%4.%5.%6.%7"/>
      <w:lvlJc w:val="left"/>
      <w:pPr>
        <w:ind w:left="204" w:hanging="1440"/>
      </w:pPr>
      <w:rPr>
        <w:rFonts w:hint="default"/>
      </w:rPr>
    </w:lvl>
    <w:lvl w:ilvl="7">
      <w:start w:val="1"/>
      <w:numFmt w:val="decimal"/>
      <w:lvlText w:val="%1.%2.%3.%4.%5.%6.%7.%8"/>
      <w:lvlJc w:val="left"/>
      <w:pPr>
        <w:ind w:left="-2" w:hanging="1440"/>
      </w:pPr>
      <w:rPr>
        <w:rFonts w:hint="default"/>
      </w:rPr>
    </w:lvl>
    <w:lvl w:ilvl="8">
      <w:start w:val="1"/>
      <w:numFmt w:val="decimal"/>
      <w:lvlText w:val="%1.%2.%3.%4.%5.%6.%7.%8.%9"/>
      <w:lvlJc w:val="left"/>
      <w:pPr>
        <w:ind w:left="152" w:hanging="1800"/>
      </w:pPr>
      <w:rPr>
        <w:rFonts w:hint="default"/>
      </w:rPr>
    </w:lvl>
  </w:abstractNum>
  <w:abstractNum w:abstractNumId="22" w15:restartNumberingAfterBreak="0">
    <w:nsid w:val="58B01A0A"/>
    <w:multiLevelType w:val="multilevel"/>
    <w:tmpl w:val="2C2876D2"/>
    <w:lvl w:ilvl="0">
      <w:start w:val="3"/>
      <w:numFmt w:val="decimal"/>
      <w:lvlText w:val="%1"/>
      <w:lvlJc w:val="left"/>
      <w:pPr>
        <w:ind w:left="480" w:hanging="480"/>
      </w:pPr>
      <w:rPr>
        <w:rFonts w:hint="default"/>
      </w:rPr>
    </w:lvl>
    <w:lvl w:ilvl="1">
      <w:start w:val="2"/>
      <w:numFmt w:val="decimal"/>
      <w:lvlText w:val="%1.%2"/>
      <w:lvlJc w:val="left"/>
      <w:pPr>
        <w:ind w:left="274" w:hanging="480"/>
      </w:pPr>
      <w:rPr>
        <w:rFonts w:hint="default"/>
      </w:rPr>
    </w:lvl>
    <w:lvl w:ilvl="2">
      <w:start w:val="1"/>
      <w:numFmt w:val="decimal"/>
      <w:lvlText w:val="%1.%2.%3"/>
      <w:lvlJc w:val="left"/>
      <w:pPr>
        <w:ind w:left="308" w:hanging="720"/>
      </w:pPr>
      <w:rPr>
        <w:rFonts w:hint="default"/>
      </w:rPr>
    </w:lvl>
    <w:lvl w:ilvl="3">
      <w:start w:val="1"/>
      <w:numFmt w:val="decimal"/>
      <w:lvlText w:val="%1.%2.%3.%4"/>
      <w:lvlJc w:val="left"/>
      <w:pPr>
        <w:ind w:left="102" w:hanging="720"/>
      </w:pPr>
      <w:rPr>
        <w:rFonts w:hint="default"/>
      </w:rPr>
    </w:lvl>
    <w:lvl w:ilvl="4">
      <w:start w:val="1"/>
      <w:numFmt w:val="decimal"/>
      <w:lvlText w:val="%1.%2.%3.%4.%5"/>
      <w:lvlJc w:val="left"/>
      <w:pPr>
        <w:ind w:left="256" w:hanging="1080"/>
      </w:pPr>
      <w:rPr>
        <w:rFonts w:hint="default"/>
      </w:rPr>
    </w:lvl>
    <w:lvl w:ilvl="5">
      <w:start w:val="1"/>
      <w:numFmt w:val="decimal"/>
      <w:lvlText w:val="%1.%2.%3.%4.%5.%6"/>
      <w:lvlJc w:val="left"/>
      <w:pPr>
        <w:ind w:left="50" w:hanging="1080"/>
      </w:pPr>
      <w:rPr>
        <w:rFonts w:hint="default"/>
      </w:rPr>
    </w:lvl>
    <w:lvl w:ilvl="6">
      <w:start w:val="1"/>
      <w:numFmt w:val="decimal"/>
      <w:lvlText w:val="%1.%2.%3.%4.%5.%6.%7"/>
      <w:lvlJc w:val="left"/>
      <w:pPr>
        <w:ind w:left="204" w:hanging="1440"/>
      </w:pPr>
      <w:rPr>
        <w:rFonts w:hint="default"/>
      </w:rPr>
    </w:lvl>
    <w:lvl w:ilvl="7">
      <w:start w:val="1"/>
      <w:numFmt w:val="decimal"/>
      <w:lvlText w:val="%1.%2.%3.%4.%5.%6.%7.%8"/>
      <w:lvlJc w:val="left"/>
      <w:pPr>
        <w:ind w:left="-2" w:hanging="1440"/>
      </w:pPr>
      <w:rPr>
        <w:rFonts w:hint="default"/>
      </w:rPr>
    </w:lvl>
    <w:lvl w:ilvl="8">
      <w:start w:val="1"/>
      <w:numFmt w:val="decimal"/>
      <w:lvlText w:val="%1.%2.%3.%4.%5.%6.%7.%8.%9"/>
      <w:lvlJc w:val="left"/>
      <w:pPr>
        <w:ind w:left="152" w:hanging="1800"/>
      </w:pPr>
      <w:rPr>
        <w:rFonts w:hint="default"/>
      </w:rPr>
    </w:lvl>
  </w:abstractNum>
  <w:abstractNum w:abstractNumId="23" w15:restartNumberingAfterBreak="0">
    <w:nsid w:val="5AF10697"/>
    <w:multiLevelType w:val="multilevel"/>
    <w:tmpl w:val="1804A728"/>
    <w:lvl w:ilvl="0">
      <w:start w:val="5"/>
      <w:numFmt w:val="decimal"/>
      <w:lvlText w:val="%1"/>
      <w:lvlJc w:val="left"/>
      <w:pPr>
        <w:ind w:left="115" w:hanging="742"/>
      </w:pPr>
      <w:rPr>
        <w:rFonts w:hint="default"/>
        <w:lang w:val="pt-PT" w:eastAsia="en-US" w:bidi="ar-SA"/>
      </w:rPr>
    </w:lvl>
    <w:lvl w:ilvl="1">
      <w:start w:val="8"/>
      <w:numFmt w:val="decimal"/>
      <w:lvlText w:val="%1.%2"/>
      <w:lvlJc w:val="left"/>
      <w:pPr>
        <w:ind w:left="115" w:hanging="742"/>
      </w:pPr>
      <w:rPr>
        <w:rFonts w:hint="default"/>
        <w:lang w:val="pt-PT" w:eastAsia="en-US" w:bidi="ar-SA"/>
      </w:rPr>
    </w:lvl>
    <w:lvl w:ilvl="2">
      <w:start w:val="1"/>
      <w:numFmt w:val="decimal"/>
      <w:lvlText w:val="%1.%2.%3."/>
      <w:lvlJc w:val="left"/>
      <w:pPr>
        <w:ind w:left="115" w:hanging="742"/>
      </w:pPr>
      <w:rPr>
        <w:rFonts w:ascii="Verdana" w:eastAsia="Verdana" w:hAnsi="Verdana" w:cs="Verdana" w:hint="default"/>
        <w:spacing w:val="-3"/>
        <w:w w:val="100"/>
        <w:sz w:val="21"/>
        <w:szCs w:val="21"/>
        <w:lang w:val="pt-PT" w:eastAsia="en-US" w:bidi="ar-SA"/>
      </w:rPr>
    </w:lvl>
    <w:lvl w:ilvl="3">
      <w:numFmt w:val="bullet"/>
      <w:lvlText w:val="•"/>
      <w:lvlJc w:val="left"/>
      <w:pPr>
        <w:ind w:left="3049" w:hanging="742"/>
      </w:pPr>
      <w:rPr>
        <w:rFonts w:hint="default"/>
        <w:lang w:val="pt-PT" w:eastAsia="en-US" w:bidi="ar-SA"/>
      </w:rPr>
    </w:lvl>
    <w:lvl w:ilvl="4">
      <w:numFmt w:val="bullet"/>
      <w:lvlText w:val="•"/>
      <w:lvlJc w:val="left"/>
      <w:pPr>
        <w:ind w:left="4026" w:hanging="742"/>
      </w:pPr>
      <w:rPr>
        <w:rFonts w:hint="default"/>
        <w:lang w:val="pt-PT" w:eastAsia="en-US" w:bidi="ar-SA"/>
      </w:rPr>
    </w:lvl>
    <w:lvl w:ilvl="5">
      <w:numFmt w:val="bullet"/>
      <w:lvlText w:val="•"/>
      <w:lvlJc w:val="left"/>
      <w:pPr>
        <w:ind w:left="5003" w:hanging="742"/>
      </w:pPr>
      <w:rPr>
        <w:rFonts w:hint="default"/>
        <w:lang w:val="pt-PT" w:eastAsia="en-US" w:bidi="ar-SA"/>
      </w:rPr>
    </w:lvl>
    <w:lvl w:ilvl="6">
      <w:numFmt w:val="bullet"/>
      <w:lvlText w:val="•"/>
      <w:lvlJc w:val="left"/>
      <w:pPr>
        <w:ind w:left="5979" w:hanging="742"/>
      </w:pPr>
      <w:rPr>
        <w:rFonts w:hint="default"/>
        <w:lang w:val="pt-PT" w:eastAsia="en-US" w:bidi="ar-SA"/>
      </w:rPr>
    </w:lvl>
    <w:lvl w:ilvl="7">
      <w:numFmt w:val="bullet"/>
      <w:lvlText w:val="•"/>
      <w:lvlJc w:val="left"/>
      <w:pPr>
        <w:ind w:left="6956" w:hanging="742"/>
      </w:pPr>
      <w:rPr>
        <w:rFonts w:hint="default"/>
        <w:lang w:val="pt-PT" w:eastAsia="en-US" w:bidi="ar-SA"/>
      </w:rPr>
    </w:lvl>
    <w:lvl w:ilvl="8">
      <w:numFmt w:val="bullet"/>
      <w:lvlText w:val="•"/>
      <w:lvlJc w:val="left"/>
      <w:pPr>
        <w:ind w:left="7933" w:hanging="742"/>
      </w:pPr>
      <w:rPr>
        <w:rFonts w:hint="default"/>
        <w:lang w:val="pt-PT" w:eastAsia="en-US" w:bidi="ar-SA"/>
      </w:rPr>
    </w:lvl>
  </w:abstractNum>
  <w:abstractNum w:abstractNumId="24" w15:restartNumberingAfterBreak="0">
    <w:nsid w:val="647C2FB2"/>
    <w:multiLevelType w:val="multilevel"/>
    <w:tmpl w:val="035C1886"/>
    <w:lvl w:ilvl="0">
      <w:start w:val="2"/>
      <w:numFmt w:val="decimal"/>
      <w:lvlText w:val="%1"/>
      <w:lvlJc w:val="left"/>
      <w:pPr>
        <w:ind w:left="115" w:hanging="790"/>
      </w:pPr>
      <w:rPr>
        <w:rFonts w:hint="default"/>
        <w:lang w:val="pt-PT" w:eastAsia="en-US" w:bidi="ar-SA"/>
      </w:rPr>
    </w:lvl>
    <w:lvl w:ilvl="1">
      <w:start w:val="2"/>
      <w:numFmt w:val="decimal"/>
      <w:lvlText w:val="%1.%2"/>
      <w:lvlJc w:val="left"/>
      <w:pPr>
        <w:ind w:left="115" w:hanging="790"/>
      </w:pPr>
      <w:rPr>
        <w:rFonts w:hint="default"/>
        <w:lang w:val="pt-PT" w:eastAsia="en-US" w:bidi="ar-SA"/>
      </w:rPr>
    </w:lvl>
    <w:lvl w:ilvl="2">
      <w:start w:val="1"/>
      <w:numFmt w:val="decimal"/>
      <w:lvlText w:val="%1.%2.%3."/>
      <w:lvlJc w:val="left"/>
      <w:pPr>
        <w:ind w:left="115" w:hanging="790"/>
      </w:pPr>
      <w:rPr>
        <w:rFonts w:ascii="Verdana" w:eastAsia="Verdana" w:hAnsi="Verdana" w:cs="Verdana" w:hint="default"/>
        <w:spacing w:val="-3"/>
        <w:w w:val="100"/>
        <w:sz w:val="21"/>
        <w:szCs w:val="21"/>
        <w:lang w:val="pt-PT" w:eastAsia="en-US" w:bidi="ar-SA"/>
      </w:rPr>
    </w:lvl>
    <w:lvl w:ilvl="3">
      <w:start w:val="1"/>
      <w:numFmt w:val="decimal"/>
      <w:lvlText w:val="%1.%2.%3.%4."/>
      <w:lvlJc w:val="left"/>
      <w:pPr>
        <w:ind w:left="115" w:hanging="939"/>
      </w:pPr>
      <w:rPr>
        <w:rFonts w:ascii="Verdana" w:eastAsia="Verdana" w:hAnsi="Verdana" w:cs="Verdana" w:hint="default"/>
        <w:spacing w:val="-3"/>
        <w:w w:val="100"/>
        <w:sz w:val="21"/>
        <w:szCs w:val="21"/>
        <w:lang w:val="pt-PT" w:eastAsia="en-US" w:bidi="ar-SA"/>
      </w:rPr>
    </w:lvl>
    <w:lvl w:ilvl="4">
      <w:numFmt w:val="bullet"/>
      <w:lvlText w:val="•"/>
      <w:lvlJc w:val="left"/>
      <w:pPr>
        <w:ind w:left="4026" w:hanging="939"/>
      </w:pPr>
      <w:rPr>
        <w:rFonts w:hint="default"/>
        <w:lang w:val="pt-PT" w:eastAsia="en-US" w:bidi="ar-SA"/>
      </w:rPr>
    </w:lvl>
    <w:lvl w:ilvl="5">
      <w:numFmt w:val="bullet"/>
      <w:lvlText w:val="•"/>
      <w:lvlJc w:val="left"/>
      <w:pPr>
        <w:ind w:left="5003" w:hanging="939"/>
      </w:pPr>
      <w:rPr>
        <w:rFonts w:hint="default"/>
        <w:lang w:val="pt-PT" w:eastAsia="en-US" w:bidi="ar-SA"/>
      </w:rPr>
    </w:lvl>
    <w:lvl w:ilvl="6">
      <w:numFmt w:val="bullet"/>
      <w:lvlText w:val="•"/>
      <w:lvlJc w:val="left"/>
      <w:pPr>
        <w:ind w:left="5979" w:hanging="939"/>
      </w:pPr>
      <w:rPr>
        <w:rFonts w:hint="default"/>
        <w:lang w:val="pt-PT" w:eastAsia="en-US" w:bidi="ar-SA"/>
      </w:rPr>
    </w:lvl>
    <w:lvl w:ilvl="7">
      <w:numFmt w:val="bullet"/>
      <w:lvlText w:val="•"/>
      <w:lvlJc w:val="left"/>
      <w:pPr>
        <w:ind w:left="6956" w:hanging="939"/>
      </w:pPr>
      <w:rPr>
        <w:rFonts w:hint="default"/>
        <w:lang w:val="pt-PT" w:eastAsia="en-US" w:bidi="ar-SA"/>
      </w:rPr>
    </w:lvl>
    <w:lvl w:ilvl="8">
      <w:numFmt w:val="bullet"/>
      <w:lvlText w:val="•"/>
      <w:lvlJc w:val="left"/>
      <w:pPr>
        <w:ind w:left="7933" w:hanging="939"/>
      </w:pPr>
      <w:rPr>
        <w:rFonts w:hint="default"/>
        <w:lang w:val="pt-PT" w:eastAsia="en-US" w:bidi="ar-SA"/>
      </w:rPr>
    </w:lvl>
  </w:abstractNum>
  <w:abstractNum w:abstractNumId="25" w15:restartNumberingAfterBreak="0">
    <w:nsid w:val="676D0710"/>
    <w:multiLevelType w:val="multilevel"/>
    <w:tmpl w:val="498AA518"/>
    <w:lvl w:ilvl="0">
      <w:start w:val="6"/>
      <w:numFmt w:val="decimal"/>
      <w:lvlText w:val="%1"/>
      <w:lvlJc w:val="left"/>
      <w:pPr>
        <w:ind w:left="115" w:hanging="711"/>
      </w:pPr>
      <w:rPr>
        <w:rFonts w:hint="default"/>
        <w:lang w:val="pt-PT" w:eastAsia="en-US" w:bidi="ar-SA"/>
      </w:rPr>
    </w:lvl>
    <w:lvl w:ilvl="1">
      <w:start w:val="3"/>
      <w:numFmt w:val="decimal"/>
      <w:lvlText w:val="%1.%2"/>
      <w:lvlJc w:val="left"/>
      <w:pPr>
        <w:ind w:left="115" w:hanging="711"/>
      </w:pPr>
      <w:rPr>
        <w:rFonts w:hint="default"/>
        <w:lang w:val="pt-PT" w:eastAsia="en-US" w:bidi="ar-SA"/>
      </w:rPr>
    </w:lvl>
    <w:lvl w:ilvl="2">
      <w:start w:val="1"/>
      <w:numFmt w:val="decimal"/>
      <w:lvlText w:val="%1.%2.%3."/>
      <w:lvlJc w:val="left"/>
      <w:pPr>
        <w:ind w:left="115" w:hanging="711"/>
      </w:pPr>
      <w:rPr>
        <w:rFonts w:ascii="Verdana" w:eastAsia="Verdana" w:hAnsi="Verdana" w:cs="Verdana" w:hint="default"/>
        <w:spacing w:val="-3"/>
        <w:w w:val="100"/>
        <w:sz w:val="21"/>
        <w:szCs w:val="21"/>
        <w:lang w:val="pt-PT" w:eastAsia="en-US" w:bidi="ar-SA"/>
      </w:rPr>
    </w:lvl>
    <w:lvl w:ilvl="3">
      <w:numFmt w:val="bullet"/>
      <w:lvlText w:val="•"/>
      <w:lvlJc w:val="left"/>
      <w:pPr>
        <w:ind w:left="3049" w:hanging="711"/>
      </w:pPr>
      <w:rPr>
        <w:rFonts w:hint="default"/>
        <w:lang w:val="pt-PT" w:eastAsia="en-US" w:bidi="ar-SA"/>
      </w:rPr>
    </w:lvl>
    <w:lvl w:ilvl="4">
      <w:numFmt w:val="bullet"/>
      <w:lvlText w:val="•"/>
      <w:lvlJc w:val="left"/>
      <w:pPr>
        <w:ind w:left="4026" w:hanging="711"/>
      </w:pPr>
      <w:rPr>
        <w:rFonts w:hint="default"/>
        <w:lang w:val="pt-PT" w:eastAsia="en-US" w:bidi="ar-SA"/>
      </w:rPr>
    </w:lvl>
    <w:lvl w:ilvl="5">
      <w:numFmt w:val="bullet"/>
      <w:lvlText w:val="•"/>
      <w:lvlJc w:val="left"/>
      <w:pPr>
        <w:ind w:left="5003" w:hanging="711"/>
      </w:pPr>
      <w:rPr>
        <w:rFonts w:hint="default"/>
        <w:lang w:val="pt-PT" w:eastAsia="en-US" w:bidi="ar-SA"/>
      </w:rPr>
    </w:lvl>
    <w:lvl w:ilvl="6">
      <w:numFmt w:val="bullet"/>
      <w:lvlText w:val="•"/>
      <w:lvlJc w:val="left"/>
      <w:pPr>
        <w:ind w:left="5979" w:hanging="711"/>
      </w:pPr>
      <w:rPr>
        <w:rFonts w:hint="default"/>
        <w:lang w:val="pt-PT" w:eastAsia="en-US" w:bidi="ar-SA"/>
      </w:rPr>
    </w:lvl>
    <w:lvl w:ilvl="7">
      <w:numFmt w:val="bullet"/>
      <w:lvlText w:val="•"/>
      <w:lvlJc w:val="left"/>
      <w:pPr>
        <w:ind w:left="6956" w:hanging="711"/>
      </w:pPr>
      <w:rPr>
        <w:rFonts w:hint="default"/>
        <w:lang w:val="pt-PT" w:eastAsia="en-US" w:bidi="ar-SA"/>
      </w:rPr>
    </w:lvl>
    <w:lvl w:ilvl="8">
      <w:numFmt w:val="bullet"/>
      <w:lvlText w:val="•"/>
      <w:lvlJc w:val="left"/>
      <w:pPr>
        <w:ind w:left="7933" w:hanging="711"/>
      </w:pPr>
      <w:rPr>
        <w:rFonts w:hint="default"/>
        <w:lang w:val="pt-PT" w:eastAsia="en-US" w:bidi="ar-SA"/>
      </w:rPr>
    </w:lvl>
  </w:abstractNum>
  <w:abstractNum w:abstractNumId="26" w15:restartNumberingAfterBreak="0">
    <w:nsid w:val="67D109FF"/>
    <w:multiLevelType w:val="multilevel"/>
    <w:tmpl w:val="5DFE545A"/>
    <w:lvl w:ilvl="0">
      <w:start w:val="5"/>
      <w:numFmt w:val="decimal"/>
      <w:lvlText w:val="%1"/>
      <w:lvlJc w:val="left"/>
      <w:pPr>
        <w:ind w:left="115" w:hanging="857"/>
      </w:pPr>
      <w:rPr>
        <w:rFonts w:hint="default"/>
        <w:lang w:val="pt-PT" w:eastAsia="en-US" w:bidi="ar-SA"/>
      </w:rPr>
    </w:lvl>
    <w:lvl w:ilvl="1">
      <w:start w:val="2"/>
      <w:numFmt w:val="decimal"/>
      <w:lvlText w:val="%1.%2"/>
      <w:lvlJc w:val="left"/>
      <w:pPr>
        <w:ind w:left="115" w:hanging="857"/>
      </w:pPr>
      <w:rPr>
        <w:rFonts w:hint="default"/>
        <w:lang w:val="pt-PT" w:eastAsia="en-US" w:bidi="ar-SA"/>
      </w:rPr>
    </w:lvl>
    <w:lvl w:ilvl="2">
      <w:start w:val="1"/>
      <w:numFmt w:val="decimal"/>
      <w:lvlText w:val="%1.%2.%3."/>
      <w:lvlJc w:val="left"/>
      <w:pPr>
        <w:ind w:left="115" w:hanging="857"/>
      </w:pPr>
      <w:rPr>
        <w:rFonts w:ascii="Verdana" w:eastAsia="Verdana" w:hAnsi="Verdana" w:cs="Verdana" w:hint="default"/>
        <w:spacing w:val="-3"/>
        <w:w w:val="100"/>
        <w:sz w:val="21"/>
        <w:szCs w:val="21"/>
        <w:lang w:val="pt-PT" w:eastAsia="en-US" w:bidi="ar-SA"/>
      </w:rPr>
    </w:lvl>
    <w:lvl w:ilvl="3">
      <w:numFmt w:val="bullet"/>
      <w:lvlText w:val="•"/>
      <w:lvlJc w:val="left"/>
      <w:pPr>
        <w:ind w:left="3049" w:hanging="857"/>
      </w:pPr>
      <w:rPr>
        <w:rFonts w:hint="default"/>
        <w:lang w:val="pt-PT" w:eastAsia="en-US" w:bidi="ar-SA"/>
      </w:rPr>
    </w:lvl>
    <w:lvl w:ilvl="4">
      <w:numFmt w:val="bullet"/>
      <w:lvlText w:val="•"/>
      <w:lvlJc w:val="left"/>
      <w:pPr>
        <w:ind w:left="4026" w:hanging="857"/>
      </w:pPr>
      <w:rPr>
        <w:rFonts w:hint="default"/>
        <w:lang w:val="pt-PT" w:eastAsia="en-US" w:bidi="ar-SA"/>
      </w:rPr>
    </w:lvl>
    <w:lvl w:ilvl="5">
      <w:numFmt w:val="bullet"/>
      <w:lvlText w:val="•"/>
      <w:lvlJc w:val="left"/>
      <w:pPr>
        <w:ind w:left="5003" w:hanging="857"/>
      </w:pPr>
      <w:rPr>
        <w:rFonts w:hint="default"/>
        <w:lang w:val="pt-PT" w:eastAsia="en-US" w:bidi="ar-SA"/>
      </w:rPr>
    </w:lvl>
    <w:lvl w:ilvl="6">
      <w:numFmt w:val="bullet"/>
      <w:lvlText w:val="•"/>
      <w:lvlJc w:val="left"/>
      <w:pPr>
        <w:ind w:left="5979" w:hanging="857"/>
      </w:pPr>
      <w:rPr>
        <w:rFonts w:hint="default"/>
        <w:lang w:val="pt-PT" w:eastAsia="en-US" w:bidi="ar-SA"/>
      </w:rPr>
    </w:lvl>
    <w:lvl w:ilvl="7">
      <w:numFmt w:val="bullet"/>
      <w:lvlText w:val="•"/>
      <w:lvlJc w:val="left"/>
      <w:pPr>
        <w:ind w:left="6956" w:hanging="857"/>
      </w:pPr>
      <w:rPr>
        <w:rFonts w:hint="default"/>
        <w:lang w:val="pt-PT" w:eastAsia="en-US" w:bidi="ar-SA"/>
      </w:rPr>
    </w:lvl>
    <w:lvl w:ilvl="8">
      <w:numFmt w:val="bullet"/>
      <w:lvlText w:val="•"/>
      <w:lvlJc w:val="left"/>
      <w:pPr>
        <w:ind w:left="7933" w:hanging="857"/>
      </w:pPr>
      <w:rPr>
        <w:rFonts w:hint="default"/>
        <w:lang w:val="pt-PT" w:eastAsia="en-US" w:bidi="ar-SA"/>
      </w:rPr>
    </w:lvl>
  </w:abstractNum>
  <w:abstractNum w:abstractNumId="27" w15:restartNumberingAfterBreak="0">
    <w:nsid w:val="6AD00AE2"/>
    <w:multiLevelType w:val="multilevel"/>
    <w:tmpl w:val="8814FE40"/>
    <w:lvl w:ilvl="0">
      <w:start w:val="1"/>
      <w:numFmt w:val="decimal"/>
      <w:lvlText w:val="%1."/>
      <w:lvlJc w:val="left"/>
      <w:pPr>
        <w:ind w:left="710" w:hanging="596"/>
      </w:pPr>
      <w:rPr>
        <w:rFonts w:ascii="Verdana" w:eastAsia="Verdana" w:hAnsi="Verdana" w:cs="Verdana" w:hint="default"/>
        <w:b/>
        <w:bCs/>
        <w:spacing w:val="0"/>
        <w:w w:val="100"/>
        <w:sz w:val="21"/>
        <w:szCs w:val="21"/>
        <w:lang w:val="pt-PT" w:eastAsia="en-US" w:bidi="ar-SA"/>
      </w:rPr>
    </w:lvl>
    <w:lvl w:ilvl="1">
      <w:start w:val="1"/>
      <w:numFmt w:val="decimal"/>
      <w:lvlText w:val="%1.%2."/>
      <w:lvlJc w:val="left"/>
      <w:pPr>
        <w:ind w:left="115" w:hanging="528"/>
      </w:pPr>
      <w:rPr>
        <w:rFonts w:ascii="Verdana" w:eastAsia="Verdana" w:hAnsi="Verdana" w:cs="Verdana" w:hint="default"/>
        <w:w w:val="100"/>
        <w:sz w:val="21"/>
        <w:szCs w:val="21"/>
        <w:lang w:val="pt-PT" w:eastAsia="en-US" w:bidi="ar-SA"/>
      </w:rPr>
    </w:lvl>
    <w:lvl w:ilvl="2">
      <w:start w:val="1"/>
      <w:numFmt w:val="upperRoman"/>
      <w:lvlText w:val="%3"/>
      <w:lvlJc w:val="left"/>
      <w:pPr>
        <w:ind w:left="818" w:hanging="137"/>
      </w:pPr>
      <w:rPr>
        <w:rFonts w:hint="default"/>
        <w:w w:val="100"/>
        <w:lang w:val="pt-PT" w:eastAsia="en-US" w:bidi="ar-SA"/>
      </w:rPr>
    </w:lvl>
    <w:lvl w:ilvl="3">
      <w:numFmt w:val="bullet"/>
      <w:lvlText w:val="•"/>
      <w:lvlJc w:val="left"/>
      <w:pPr>
        <w:ind w:left="1953" w:hanging="137"/>
      </w:pPr>
      <w:rPr>
        <w:rFonts w:hint="default"/>
        <w:lang w:val="pt-PT" w:eastAsia="en-US" w:bidi="ar-SA"/>
      </w:rPr>
    </w:lvl>
    <w:lvl w:ilvl="4">
      <w:numFmt w:val="bullet"/>
      <w:lvlText w:val="•"/>
      <w:lvlJc w:val="left"/>
      <w:pPr>
        <w:ind w:left="3086" w:hanging="137"/>
      </w:pPr>
      <w:rPr>
        <w:rFonts w:hint="default"/>
        <w:lang w:val="pt-PT" w:eastAsia="en-US" w:bidi="ar-SA"/>
      </w:rPr>
    </w:lvl>
    <w:lvl w:ilvl="5">
      <w:numFmt w:val="bullet"/>
      <w:lvlText w:val="•"/>
      <w:lvlJc w:val="left"/>
      <w:pPr>
        <w:ind w:left="4219" w:hanging="137"/>
      </w:pPr>
      <w:rPr>
        <w:rFonts w:hint="default"/>
        <w:lang w:val="pt-PT" w:eastAsia="en-US" w:bidi="ar-SA"/>
      </w:rPr>
    </w:lvl>
    <w:lvl w:ilvl="6">
      <w:numFmt w:val="bullet"/>
      <w:lvlText w:val="•"/>
      <w:lvlJc w:val="left"/>
      <w:pPr>
        <w:ind w:left="5353" w:hanging="137"/>
      </w:pPr>
      <w:rPr>
        <w:rFonts w:hint="default"/>
        <w:lang w:val="pt-PT" w:eastAsia="en-US" w:bidi="ar-SA"/>
      </w:rPr>
    </w:lvl>
    <w:lvl w:ilvl="7">
      <w:numFmt w:val="bullet"/>
      <w:lvlText w:val="•"/>
      <w:lvlJc w:val="left"/>
      <w:pPr>
        <w:ind w:left="6486" w:hanging="137"/>
      </w:pPr>
      <w:rPr>
        <w:rFonts w:hint="default"/>
        <w:lang w:val="pt-PT" w:eastAsia="en-US" w:bidi="ar-SA"/>
      </w:rPr>
    </w:lvl>
    <w:lvl w:ilvl="8">
      <w:numFmt w:val="bullet"/>
      <w:lvlText w:val="•"/>
      <w:lvlJc w:val="left"/>
      <w:pPr>
        <w:ind w:left="7619" w:hanging="137"/>
      </w:pPr>
      <w:rPr>
        <w:rFonts w:hint="default"/>
        <w:lang w:val="pt-PT" w:eastAsia="en-US" w:bidi="ar-SA"/>
      </w:rPr>
    </w:lvl>
  </w:abstractNum>
  <w:abstractNum w:abstractNumId="28" w15:restartNumberingAfterBreak="0">
    <w:nsid w:val="6E3B1FEC"/>
    <w:multiLevelType w:val="multilevel"/>
    <w:tmpl w:val="8E4459F6"/>
    <w:lvl w:ilvl="0">
      <w:start w:val="10"/>
      <w:numFmt w:val="decimal"/>
      <w:lvlText w:val="%1."/>
      <w:lvlJc w:val="left"/>
      <w:pPr>
        <w:ind w:left="862" w:hanging="747"/>
      </w:pPr>
      <w:rPr>
        <w:rFonts w:ascii="Verdana" w:eastAsia="Verdana" w:hAnsi="Verdana" w:cs="Verdana" w:hint="default"/>
        <w:b/>
        <w:bCs/>
        <w:spacing w:val="-2"/>
        <w:w w:val="100"/>
        <w:sz w:val="21"/>
        <w:szCs w:val="21"/>
        <w:lang w:val="pt-PT" w:eastAsia="en-US" w:bidi="ar-SA"/>
      </w:rPr>
    </w:lvl>
    <w:lvl w:ilvl="1">
      <w:start w:val="1"/>
      <w:numFmt w:val="decimal"/>
      <w:lvlText w:val="%1.%2."/>
      <w:lvlJc w:val="left"/>
      <w:pPr>
        <w:ind w:left="115" w:hanging="646"/>
      </w:pPr>
      <w:rPr>
        <w:rFonts w:ascii="Verdana" w:eastAsia="Verdana" w:hAnsi="Verdana" w:cs="Verdana" w:hint="default"/>
        <w:w w:val="100"/>
        <w:sz w:val="21"/>
        <w:szCs w:val="21"/>
        <w:lang w:val="pt-PT" w:eastAsia="en-US" w:bidi="ar-SA"/>
      </w:rPr>
    </w:lvl>
    <w:lvl w:ilvl="2">
      <w:start w:val="1"/>
      <w:numFmt w:val="decimal"/>
      <w:lvlText w:val="%1.%2.%3."/>
      <w:lvlJc w:val="left"/>
      <w:pPr>
        <w:ind w:left="955" w:hanging="841"/>
      </w:pPr>
      <w:rPr>
        <w:rFonts w:ascii="Verdana" w:eastAsia="Verdana" w:hAnsi="Verdana" w:cs="Verdana" w:hint="default"/>
        <w:spacing w:val="-3"/>
        <w:w w:val="100"/>
        <w:sz w:val="21"/>
        <w:szCs w:val="21"/>
        <w:lang w:val="pt-PT" w:eastAsia="en-US" w:bidi="ar-SA"/>
      </w:rPr>
    </w:lvl>
    <w:lvl w:ilvl="3">
      <w:start w:val="1"/>
      <w:numFmt w:val="decimal"/>
      <w:lvlText w:val="%1.%2.%3.%4."/>
      <w:lvlJc w:val="left"/>
      <w:pPr>
        <w:ind w:left="115" w:hanging="1095"/>
      </w:pPr>
      <w:rPr>
        <w:rFonts w:ascii="Verdana" w:eastAsia="Verdana" w:hAnsi="Verdana" w:cs="Verdana" w:hint="default"/>
        <w:spacing w:val="-3"/>
        <w:w w:val="100"/>
        <w:sz w:val="21"/>
        <w:szCs w:val="21"/>
        <w:lang w:val="pt-PT" w:eastAsia="en-US" w:bidi="ar-SA"/>
      </w:rPr>
    </w:lvl>
    <w:lvl w:ilvl="4">
      <w:numFmt w:val="bullet"/>
      <w:lvlText w:val="•"/>
      <w:lvlJc w:val="left"/>
      <w:pPr>
        <w:ind w:left="1380" w:hanging="1095"/>
      </w:pPr>
      <w:rPr>
        <w:rFonts w:hint="default"/>
        <w:lang w:val="pt-PT" w:eastAsia="en-US" w:bidi="ar-SA"/>
      </w:rPr>
    </w:lvl>
    <w:lvl w:ilvl="5">
      <w:numFmt w:val="bullet"/>
      <w:lvlText w:val="•"/>
      <w:lvlJc w:val="left"/>
      <w:pPr>
        <w:ind w:left="2797" w:hanging="1095"/>
      </w:pPr>
      <w:rPr>
        <w:rFonts w:hint="default"/>
        <w:lang w:val="pt-PT" w:eastAsia="en-US" w:bidi="ar-SA"/>
      </w:rPr>
    </w:lvl>
    <w:lvl w:ilvl="6">
      <w:numFmt w:val="bullet"/>
      <w:lvlText w:val="•"/>
      <w:lvlJc w:val="left"/>
      <w:pPr>
        <w:ind w:left="4215" w:hanging="1095"/>
      </w:pPr>
      <w:rPr>
        <w:rFonts w:hint="default"/>
        <w:lang w:val="pt-PT" w:eastAsia="en-US" w:bidi="ar-SA"/>
      </w:rPr>
    </w:lvl>
    <w:lvl w:ilvl="7">
      <w:numFmt w:val="bullet"/>
      <w:lvlText w:val="•"/>
      <w:lvlJc w:val="left"/>
      <w:pPr>
        <w:ind w:left="5633" w:hanging="1095"/>
      </w:pPr>
      <w:rPr>
        <w:rFonts w:hint="default"/>
        <w:lang w:val="pt-PT" w:eastAsia="en-US" w:bidi="ar-SA"/>
      </w:rPr>
    </w:lvl>
    <w:lvl w:ilvl="8">
      <w:numFmt w:val="bullet"/>
      <w:lvlText w:val="•"/>
      <w:lvlJc w:val="left"/>
      <w:pPr>
        <w:ind w:left="7050" w:hanging="1095"/>
      </w:pPr>
      <w:rPr>
        <w:rFonts w:hint="default"/>
        <w:lang w:val="pt-PT" w:eastAsia="en-US" w:bidi="ar-SA"/>
      </w:rPr>
    </w:lvl>
  </w:abstractNum>
  <w:abstractNum w:abstractNumId="29" w15:restartNumberingAfterBreak="0">
    <w:nsid w:val="6F5D0F7B"/>
    <w:multiLevelType w:val="multilevel"/>
    <w:tmpl w:val="3CDAF416"/>
    <w:lvl w:ilvl="0">
      <w:start w:val="8"/>
      <w:numFmt w:val="decimal"/>
      <w:lvlText w:val="%1"/>
      <w:lvlJc w:val="left"/>
      <w:pPr>
        <w:ind w:left="820" w:hanging="706"/>
      </w:pPr>
      <w:rPr>
        <w:rFonts w:hint="default"/>
        <w:lang w:val="pt-PT" w:eastAsia="en-US" w:bidi="ar-SA"/>
      </w:rPr>
    </w:lvl>
    <w:lvl w:ilvl="1">
      <w:start w:val="3"/>
      <w:numFmt w:val="decimal"/>
      <w:lvlText w:val="%1.%2"/>
      <w:lvlJc w:val="left"/>
      <w:pPr>
        <w:ind w:left="820" w:hanging="706"/>
      </w:pPr>
      <w:rPr>
        <w:rFonts w:hint="default"/>
        <w:lang w:val="pt-PT" w:eastAsia="en-US" w:bidi="ar-SA"/>
      </w:rPr>
    </w:lvl>
    <w:lvl w:ilvl="2">
      <w:start w:val="1"/>
      <w:numFmt w:val="decimal"/>
      <w:lvlText w:val="%1.%2.%3."/>
      <w:lvlJc w:val="left"/>
      <w:pPr>
        <w:ind w:left="820" w:hanging="706"/>
      </w:pPr>
      <w:rPr>
        <w:rFonts w:ascii="Verdana" w:eastAsia="Verdana" w:hAnsi="Verdana" w:cs="Verdana" w:hint="default"/>
        <w:spacing w:val="-3"/>
        <w:w w:val="100"/>
        <w:sz w:val="21"/>
        <w:szCs w:val="21"/>
        <w:lang w:val="pt-PT" w:eastAsia="en-US" w:bidi="ar-SA"/>
      </w:rPr>
    </w:lvl>
    <w:lvl w:ilvl="3">
      <w:numFmt w:val="bullet"/>
      <w:lvlText w:val="•"/>
      <w:lvlJc w:val="left"/>
      <w:pPr>
        <w:ind w:left="3539" w:hanging="706"/>
      </w:pPr>
      <w:rPr>
        <w:rFonts w:hint="default"/>
        <w:lang w:val="pt-PT" w:eastAsia="en-US" w:bidi="ar-SA"/>
      </w:rPr>
    </w:lvl>
    <w:lvl w:ilvl="4">
      <w:numFmt w:val="bullet"/>
      <w:lvlText w:val="•"/>
      <w:lvlJc w:val="left"/>
      <w:pPr>
        <w:ind w:left="4446" w:hanging="706"/>
      </w:pPr>
      <w:rPr>
        <w:rFonts w:hint="default"/>
        <w:lang w:val="pt-PT" w:eastAsia="en-US" w:bidi="ar-SA"/>
      </w:rPr>
    </w:lvl>
    <w:lvl w:ilvl="5">
      <w:numFmt w:val="bullet"/>
      <w:lvlText w:val="•"/>
      <w:lvlJc w:val="left"/>
      <w:pPr>
        <w:ind w:left="5353" w:hanging="706"/>
      </w:pPr>
      <w:rPr>
        <w:rFonts w:hint="default"/>
        <w:lang w:val="pt-PT" w:eastAsia="en-US" w:bidi="ar-SA"/>
      </w:rPr>
    </w:lvl>
    <w:lvl w:ilvl="6">
      <w:numFmt w:val="bullet"/>
      <w:lvlText w:val="•"/>
      <w:lvlJc w:val="left"/>
      <w:pPr>
        <w:ind w:left="6259" w:hanging="706"/>
      </w:pPr>
      <w:rPr>
        <w:rFonts w:hint="default"/>
        <w:lang w:val="pt-PT" w:eastAsia="en-US" w:bidi="ar-SA"/>
      </w:rPr>
    </w:lvl>
    <w:lvl w:ilvl="7">
      <w:numFmt w:val="bullet"/>
      <w:lvlText w:val="•"/>
      <w:lvlJc w:val="left"/>
      <w:pPr>
        <w:ind w:left="7166" w:hanging="706"/>
      </w:pPr>
      <w:rPr>
        <w:rFonts w:hint="default"/>
        <w:lang w:val="pt-PT" w:eastAsia="en-US" w:bidi="ar-SA"/>
      </w:rPr>
    </w:lvl>
    <w:lvl w:ilvl="8">
      <w:numFmt w:val="bullet"/>
      <w:lvlText w:val="•"/>
      <w:lvlJc w:val="left"/>
      <w:pPr>
        <w:ind w:left="8073" w:hanging="706"/>
      </w:pPr>
      <w:rPr>
        <w:rFonts w:hint="default"/>
        <w:lang w:val="pt-PT" w:eastAsia="en-US" w:bidi="ar-SA"/>
      </w:rPr>
    </w:lvl>
  </w:abstractNum>
  <w:abstractNum w:abstractNumId="30" w15:restartNumberingAfterBreak="0">
    <w:nsid w:val="72B43EC3"/>
    <w:multiLevelType w:val="multilevel"/>
    <w:tmpl w:val="FB7C5AE6"/>
    <w:lvl w:ilvl="0">
      <w:start w:val="7"/>
      <w:numFmt w:val="decimal"/>
      <w:lvlText w:val="%1"/>
      <w:lvlJc w:val="left"/>
      <w:pPr>
        <w:ind w:left="115" w:hanging="730"/>
      </w:pPr>
      <w:rPr>
        <w:rFonts w:hint="default"/>
        <w:lang w:val="pt-PT" w:eastAsia="en-US" w:bidi="ar-SA"/>
      </w:rPr>
    </w:lvl>
    <w:lvl w:ilvl="1">
      <w:start w:val="3"/>
      <w:numFmt w:val="decimal"/>
      <w:lvlText w:val="%1.%2"/>
      <w:lvlJc w:val="left"/>
      <w:pPr>
        <w:ind w:left="115" w:hanging="730"/>
      </w:pPr>
      <w:rPr>
        <w:rFonts w:hint="default"/>
        <w:lang w:val="pt-PT" w:eastAsia="en-US" w:bidi="ar-SA"/>
      </w:rPr>
    </w:lvl>
    <w:lvl w:ilvl="2">
      <w:start w:val="1"/>
      <w:numFmt w:val="decimal"/>
      <w:lvlText w:val="%1.%2.%3."/>
      <w:lvlJc w:val="left"/>
      <w:pPr>
        <w:ind w:left="115" w:hanging="730"/>
      </w:pPr>
      <w:rPr>
        <w:rFonts w:ascii="Verdana" w:eastAsia="Verdana" w:hAnsi="Verdana" w:cs="Verdana" w:hint="default"/>
        <w:spacing w:val="-3"/>
        <w:w w:val="100"/>
        <w:sz w:val="21"/>
        <w:szCs w:val="21"/>
        <w:lang w:val="pt-PT" w:eastAsia="en-US" w:bidi="ar-SA"/>
      </w:rPr>
    </w:lvl>
    <w:lvl w:ilvl="3">
      <w:numFmt w:val="bullet"/>
      <w:lvlText w:val="•"/>
      <w:lvlJc w:val="left"/>
      <w:pPr>
        <w:ind w:left="3049" w:hanging="730"/>
      </w:pPr>
      <w:rPr>
        <w:rFonts w:hint="default"/>
        <w:lang w:val="pt-PT" w:eastAsia="en-US" w:bidi="ar-SA"/>
      </w:rPr>
    </w:lvl>
    <w:lvl w:ilvl="4">
      <w:numFmt w:val="bullet"/>
      <w:lvlText w:val="•"/>
      <w:lvlJc w:val="left"/>
      <w:pPr>
        <w:ind w:left="4026" w:hanging="730"/>
      </w:pPr>
      <w:rPr>
        <w:rFonts w:hint="default"/>
        <w:lang w:val="pt-PT" w:eastAsia="en-US" w:bidi="ar-SA"/>
      </w:rPr>
    </w:lvl>
    <w:lvl w:ilvl="5">
      <w:numFmt w:val="bullet"/>
      <w:lvlText w:val="•"/>
      <w:lvlJc w:val="left"/>
      <w:pPr>
        <w:ind w:left="5003" w:hanging="730"/>
      </w:pPr>
      <w:rPr>
        <w:rFonts w:hint="default"/>
        <w:lang w:val="pt-PT" w:eastAsia="en-US" w:bidi="ar-SA"/>
      </w:rPr>
    </w:lvl>
    <w:lvl w:ilvl="6">
      <w:numFmt w:val="bullet"/>
      <w:lvlText w:val="•"/>
      <w:lvlJc w:val="left"/>
      <w:pPr>
        <w:ind w:left="5979" w:hanging="730"/>
      </w:pPr>
      <w:rPr>
        <w:rFonts w:hint="default"/>
        <w:lang w:val="pt-PT" w:eastAsia="en-US" w:bidi="ar-SA"/>
      </w:rPr>
    </w:lvl>
    <w:lvl w:ilvl="7">
      <w:numFmt w:val="bullet"/>
      <w:lvlText w:val="•"/>
      <w:lvlJc w:val="left"/>
      <w:pPr>
        <w:ind w:left="6956" w:hanging="730"/>
      </w:pPr>
      <w:rPr>
        <w:rFonts w:hint="default"/>
        <w:lang w:val="pt-PT" w:eastAsia="en-US" w:bidi="ar-SA"/>
      </w:rPr>
    </w:lvl>
    <w:lvl w:ilvl="8">
      <w:numFmt w:val="bullet"/>
      <w:lvlText w:val="•"/>
      <w:lvlJc w:val="left"/>
      <w:pPr>
        <w:ind w:left="7933" w:hanging="730"/>
      </w:pPr>
      <w:rPr>
        <w:rFonts w:hint="default"/>
        <w:lang w:val="pt-PT" w:eastAsia="en-US" w:bidi="ar-SA"/>
      </w:rPr>
    </w:lvl>
  </w:abstractNum>
  <w:abstractNum w:abstractNumId="31" w15:restartNumberingAfterBreak="0">
    <w:nsid w:val="762B3192"/>
    <w:multiLevelType w:val="multilevel"/>
    <w:tmpl w:val="E51C10C8"/>
    <w:lvl w:ilvl="0">
      <w:start w:val="5"/>
      <w:numFmt w:val="decimal"/>
      <w:lvlText w:val="%1"/>
      <w:lvlJc w:val="left"/>
      <w:pPr>
        <w:ind w:left="480" w:hanging="480"/>
      </w:pPr>
      <w:rPr>
        <w:rFonts w:hint="default"/>
      </w:rPr>
    </w:lvl>
    <w:lvl w:ilvl="1">
      <w:start w:val="1"/>
      <w:numFmt w:val="decimal"/>
      <w:lvlText w:val="%1.%2"/>
      <w:lvlJc w:val="left"/>
      <w:pPr>
        <w:ind w:left="537" w:hanging="48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32" w15:restartNumberingAfterBreak="0">
    <w:nsid w:val="762C52D1"/>
    <w:multiLevelType w:val="multilevel"/>
    <w:tmpl w:val="B510A9CE"/>
    <w:lvl w:ilvl="0">
      <w:start w:val="4"/>
      <w:numFmt w:val="decimal"/>
      <w:lvlText w:val="%1"/>
      <w:lvlJc w:val="left"/>
      <w:pPr>
        <w:ind w:left="480" w:hanging="480"/>
      </w:pPr>
      <w:rPr>
        <w:rFonts w:hint="default"/>
      </w:rPr>
    </w:lvl>
    <w:lvl w:ilvl="1">
      <w:start w:val="3"/>
      <w:numFmt w:val="decimal"/>
      <w:lvlText w:val="%1.%2"/>
      <w:lvlJc w:val="left"/>
      <w:pPr>
        <w:ind w:left="173" w:hanging="480"/>
      </w:pPr>
      <w:rPr>
        <w:rFonts w:hint="default"/>
      </w:rPr>
    </w:lvl>
    <w:lvl w:ilvl="2">
      <w:start w:val="1"/>
      <w:numFmt w:val="decimal"/>
      <w:lvlText w:val="%1.%2.%3"/>
      <w:lvlJc w:val="left"/>
      <w:pPr>
        <w:ind w:left="106" w:hanging="720"/>
      </w:pPr>
      <w:rPr>
        <w:rFonts w:hint="default"/>
      </w:rPr>
    </w:lvl>
    <w:lvl w:ilvl="3">
      <w:start w:val="1"/>
      <w:numFmt w:val="decimal"/>
      <w:lvlText w:val="%1.%2.%3.%4"/>
      <w:lvlJc w:val="left"/>
      <w:pPr>
        <w:ind w:left="-201" w:hanging="720"/>
      </w:pPr>
      <w:rPr>
        <w:rFonts w:hint="default"/>
      </w:rPr>
    </w:lvl>
    <w:lvl w:ilvl="4">
      <w:start w:val="1"/>
      <w:numFmt w:val="decimal"/>
      <w:lvlText w:val="%1.%2.%3.%4.%5"/>
      <w:lvlJc w:val="left"/>
      <w:pPr>
        <w:ind w:left="-148" w:hanging="1080"/>
      </w:pPr>
      <w:rPr>
        <w:rFonts w:hint="default"/>
      </w:rPr>
    </w:lvl>
    <w:lvl w:ilvl="5">
      <w:start w:val="1"/>
      <w:numFmt w:val="decimal"/>
      <w:lvlText w:val="%1.%2.%3.%4.%5.%6"/>
      <w:lvlJc w:val="left"/>
      <w:pPr>
        <w:ind w:left="-455" w:hanging="1080"/>
      </w:pPr>
      <w:rPr>
        <w:rFonts w:hint="default"/>
      </w:rPr>
    </w:lvl>
    <w:lvl w:ilvl="6">
      <w:start w:val="1"/>
      <w:numFmt w:val="decimal"/>
      <w:lvlText w:val="%1.%2.%3.%4.%5.%6.%7"/>
      <w:lvlJc w:val="left"/>
      <w:pPr>
        <w:ind w:left="-402" w:hanging="1440"/>
      </w:pPr>
      <w:rPr>
        <w:rFonts w:hint="default"/>
      </w:rPr>
    </w:lvl>
    <w:lvl w:ilvl="7">
      <w:start w:val="1"/>
      <w:numFmt w:val="decimal"/>
      <w:lvlText w:val="%1.%2.%3.%4.%5.%6.%7.%8"/>
      <w:lvlJc w:val="left"/>
      <w:pPr>
        <w:ind w:left="-709" w:hanging="1440"/>
      </w:pPr>
      <w:rPr>
        <w:rFonts w:hint="default"/>
      </w:rPr>
    </w:lvl>
    <w:lvl w:ilvl="8">
      <w:start w:val="1"/>
      <w:numFmt w:val="decimal"/>
      <w:lvlText w:val="%1.%2.%3.%4.%5.%6.%7.%8.%9"/>
      <w:lvlJc w:val="left"/>
      <w:pPr>
        <w:ind w:left="-656" w:hanging="1800"/>
      </w:pPr>
      <w:rPr>
        <w:rFonts w:hint="default"/>
      </w:rPr>
    </w:lvl>
  </w:abstractNum>
  <w:abstractNum w:abstractNumId="33" w15:restartNumberingAfterBreak="0">
    <w:nsid w:val="76526A16"/>
    <w:multiLevelType w:val="multilevel"/>
    <w:tmpl w:val="2A1238C6"/>
    <w:lvl w:ilvl="0">
      <w:start w:val="5"/>
      <w:numFmt w:val="decimal"/>
      <w:lvlText w:val="%1"/>
      <w:lvlJc w:val="left"/>
      <w:pPr>
        <w:ind w:left="115" w:hanging="768"/>
      </w:pPr>
      <w:rPr>
        <w:rFonts w:hint="default"/>
        <w:lang w:val="pt-PT" w:eastAsia="en-US" w:bidi="ar-SA"/>
      </w:rPr>
    </w:lvl>
    <w:lvl w:ilvl="1">
      <w:start w:val="6"/>
      <w:numFmt w:val="decimal"/>
      <w:lvlText w:val="%1.%2"/>
      <w:lvlJc w:val="left"/>
      <w:pPr>
        <w:ind w:left="115" w:hanging="768"/>
      </w:pPr>
      <w:rPr>
        <w:rFonts w:hint="default"/>
        <w:lang w:val="pt-PT" w:eastAsia="en-US" w:bidi="ar-SA"/>
      </w:rPr>
    </w:lvl>
    <w:lvl w:ilvl="2">
      <w:start w:val="1"/>
      <w:numFmt w:val="decimal"/>
      <w:lvlText w:val="%1.%2.%3."/>
      <w:lvlJc w:val="left"/>
      <w:pPr>
        <w:ind w:left="115" w:hanging="768"/>
      </w:pPr>
      <w:rPr>
        <w:rFonts w:ascii="Verdana" w:eastAsia="Verdana" w:hAnsi="Verdana" w:cs="Verdana" w:hint="default"/>
        <w:spacing w:val="-3"/>
        <w:w w:val="100"/>
        <w:sz w:val="21"/>
        <w:szCs w:val="21"/>
        <w:lang w:val="pt-PT" w:eastAsia="en-US" w:bidi="ar-SA"/>
      </w:rPr>
    </w:lvl>
    <w:lvl w:ilvl="3">
      <w:numFmt w:val="bullet"/>
      <w:lvlText w:val="•"/>
      <w:lvlJc w:val="left"/>
      <w:pPr>
        <w:ind w:left="3049" w:hanging="768"/>
      </w:pPr>
      <w:rPr>
        <w:rFonts w:hint="default"/>
        <w:lang w:val="pt-PT" w:eastAsia="en-US" w:bidi="ar-SA"/>
      </w:rPr>
    </w:lvl>
    <w:lvl w:ilvl="4">
      <w:numFmt w:val="bullet"/>
      <w:lvlText w:val="•"/>
      <w:lvlJc w:val="left"/>
      <w:pPr>
        <w:ind w:left="4026" w:hanging="768"/>
      </w:pPr>
      <w:rPr>
        <w:rFonts w:hint="default"/>
        <w:lang w:val="pt-PT" w:eastAsia="en-US" w:bidi="ar-SA"/>
      </w:rPr>
    </w:lvl>
    <w:lvl w:ilvl="5">
      <w:numFmt w:val="bullet"/>
      <w:lvlText w:val="•"/>
      <w:lvlJc w:val="left"/>
      <w:pPr>
        <w:ind w:left="5003" w:hanging="768"/>
      </w:pPr>
      <w:rPr>
        <w:rFonts w:hint="default"/>
        <w:lang w:val="pt-PT" w:eastAsia="en-US" w:bidi="ar-SA"/>
      </w:rPr>
    </w:lvl>
    <w:lvl w:ilvl="6">
      <w:numFmt w:val="bullet"/>
      <w:lvlText w:val="•"/>
      <w:lvlJc w:val="left"/>
      <w:pPr>
        <w:ind w:left="5979" w:hanging="768"/>
      </w:pPr>
      <w:rPr>
        <w:rFonts w:hint="default"/>
        <w:lang w:val="pt-PT" w:eastAsia="en-US" w:bidi="ar-SA"/>
      </w:rPr>
    </w:lvl>
    <w:lvl w:ilvl="7">
      <w:numFmt w:val="bullet"/>
      <w:lvlText w:val="•"/>
      <w:lvlJc w:val="left"/>
      <w:pPr>
        <w:ind w:left="6956" w:hanging="768"/>
      </w:pPr>
      <w:rPr>
        <w:rFonts w:hint="default"/>
        <w:lang w:val="pt-PT" w:eastAsia="en-US" w:bidi="ar-SA"/>
      </w:rPr>
    </w:lvl>
    <w:lvl w:ilvl="8">
      <w:numFmt w:val="bullet"/>
      <w:lvlText w:val="•"/>
      <w:lvlJc w:val="left"/>
      <w:pPr>
        <w:ind w:left="7933" w:hanging="768"/>
      </w:pPr>
      <w:rPr>
        <w:rFonts w:hint="default"/>
        <w:lang w:val="pt-PT" w:eastAsia="en-US" w:bidi="ar-SA"/>
      </w:rPr>
    </w:lvl>
  </w:abstractNum>
  <w:abstractNum w:abstractNumId="34" w15:restartNumberingAfterBreak="0">
    <w:nsid w:val="784F529A"/>
    <w:multiLevelType w:val="multilevel"/>
    <w:tmpl w:val="34FAEA8A"/>
    <w:lvl w:ilvl="0">
      <w:start w:val="5"/>
      <w:numFmt w:val="decimal"/>
      <w:lvlText w:val="%1"/>
      <w:lvlJc w:val="left"/>
      <w:pPr>
        <w:ind w:left="480" w:hanging="480"/>
      </w:pPr>
      <w:rPr>
        <w:rFonts w:hint="default"/>
      </w:rPr>
    </w:lvl>
    <w:lvl w:ilvl="1">
      <w:start w:val="3"/>
      <w:numFmt w:val="decimal"/>
      <w:lvlText w:val="%1.%2"/>
      <w:lvlJc w:val="left"/>
      <w:pPr>
        <w:ind w:left="537" w:hanging="48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35" w15:restartNumberingAfterBreak="0">
    <w:nsid w:val="7B8B579A"/>
    <w:multiLevelType w:val="hybridMultilevel"/>
    <w:tmpl w:val="0862F2A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D9629D7"/>
    <w:multiLevelType w:val="hybridMultilevel"/>
    <w:tmpl w:val="C6F40014"/>
    <w:lvl w:ilvl="0" w:tplc="52863FAC">
      <w:start w:val="1"/>
      <w:numFmt w:val="lowerLetter"/>
      <w:lvlText w:val="%1)"/>
      <w:lvlJc w:val="left"/>
      <w:pPr>
        <w:ind w:left="412" w:hanging="298"/>
      </w:pPr>
      <w:rPr>
        <w:rFonts w:ascii="Verdana" w:eastAsia="Verdana" w:hAnsi="Verdana" w:cs="Verdana" w:hint="default"/>
        <w:w w:val="100"/>
        <w:sz w:val="21"/>
        <w:szCs w:val="21"/>
        <w:lang w:val="pt-PT" w:eastAsia="en-US" w:bidi="ar-SA"/>
      </w:rPr>
    </w:lvl>
    <w:lvl w:ilvl="1" w:tplc="17DA7A84">
      <w:numFmt w:val="bullet"/>
      <w:lvlText w:val="•"/>
      <w:lvlJc w:val="left"/>
      <w:pPr>
        <w:ind w:left="1366" w:hanging="298"/>
      </w:pPr>
      <w:rPr>
        <w:rFonts w:hint="default"/>
        <w:lang w:val="pt-PT" w:eastAsia="en-US" w:bidi="ar-SA"/>
      </w:rPr>
    </w:lvl>
    <w:lvl w:ilvl="2" w:tplc="A40CE4D6">
      <w:numFmt w:val="bullet"/>
      <w:lvlText w:val="•"/>
      <w:lvlJc w:val="left"/>
      <w:pPr>
        <w:ind w:left="2313" w:hanging="298"/>
      </w:pPr>
      <w:rPr>
        <w:rFonts w:hint="default"/>
        <w:lang w:val="pt-PT" w:eastAsia="en-US" w:bidi="ar-SA"/>
      </w:rPr>
    </w:lvl>
    <w:lvl w:ilvl="3" w:tplc="62BC32B8">
      <w:numFmt w:val="bullet"/>
      <w:lvlText w:val="•"/>
      <w:lvlJc w:val="left"/>
      <w:pPr>
        <w:ind w:left="3259" w:hanging="298"/>
      </w:pPr>
      <w:rPr>
        <w:rFonts w:hint="default"/>
        <w:lang w:val="pt-PT" w:eastAsia="en-US" w:bidi="ar-SA"/>
      </w:rPr>
    </w:lvl>
    <w:lvl w:ilvl="4" w:tplc="29621AB4">
      <w:numFmt w:val="bullet"/>
      <w:lvlText w:val="•"/>
      <w:lvlJc w:val="left"/>
      <w:pPr>
        <w:ind w:left="4206" w:hanging="298"/>
      </w:pPr>
      <w:rPr>
        <w:rFonts w:hint="default"/>
        <w:lang w:val="pt-PT" w:eastAsia="en-US" w:bidi="ar-SA"/>
      </w:rPr>
    </w:lvl>
    <w:lvl w:ilvl="5" w:tplc="B10CB4CA">
      <w:numFmt w:val="bullet"/>
      <w:lvlText w:val="•"/>
      <w:lvlJc w:val="left"/>
      <w:pPr>
        <w:ind w:left="5153" w:hanging="298"/>
      </w:pPr>
      <w:rPr>
        <w:rFonts w:hint="default"/>
        <w:lang w:val="pt-PT" w:eastAsia="en-US" w:bidi="ar-SA"/>
      </w:rPr>
    </w:lvl>
    <w:lvl w:ilvl="6" w:tplc="1928559E">
      <w:numFmt w:val="bullet"/>
      <w:lvlText w:val="•"/>
      <w:lvlJc w:val="left"/>
      <w:pPr>
        <w:ind w:left="6099" w:hanging="298"/>
      </w:pPr>
      <w:rPr>
        <w:rFonts w:hint="default"/>
        <w:lang w:val="pt-PT" w:eastAsia="en-US" w:bidi="ar-SA"/>
      </w:rPr>
    </w:lvl>
    <w:lvl w:ilvl="7" w:tplc="F7F4F6FE">
      <w:numFmt w:val="bullet"/>
      <w:lvlText w:val="•"/>
      <w:lvlJc w:val="left"/>
      <w:pPr>
        <w:ind w:left="7046" w:hanging="298"/>
      </w:pPr>
      <w:rPr>
        <w:rFonts w:hint="default"/>
        <w:lang w:val="pt-PT" w:eastAsia="en-US" w:bidi="ar-SA"/>
      </w:rPr>
    </w:lvl>
    <w:lvl w:ilvl="8" w:tplc="3996B3C0">
      <w:numFmt w:val="bullet"/>
      <w:lvlText w:val="•"/>
      <w:lvlJc w:val="left"/>
      <w:pPr>
        <w:ind w:left="7993" w:hanging="298"/>
      </w:pPr>
      <w:rPr>
        <w:rFonts w:hint="default"/>
        <w:lang w:val="pt-PT" w:eastAsia="en-US" w:bidi="ar-SA"/>
      </w:rPr>
    </w:lvl>
  </w:abstractNum>
  <w:abstractNum w:abstractNumId="37" w15:restartNumberingAfterBreak="0">
    <w:nsid w:val="7E457F49"/>
    <w:multiLevelType w:val="multilevel"/>
    <w:tmpl w:val="EDCAE44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465513399">
    <w:abstractNumId w:val="14"/>
  </w:num>
  <w:num w:numId="2" w16cid:durableId="1114712193">
    <w:abstractNumId w:val="28"/>
  </w:num>
  <w:num w:numId="3" w16cid:durableId="1799181462">
    <w:abstractNumId w:val="17"/>
  </w:num>
  <w:num w:numId="4" w16cid:durableId="329140614">
    <w:abstractNumId w:val="3"/>
  </w:num>
  <w:num w:numId="5" w16cid:durableId="320622602">
    <w:abstractNumId w:val="16"/>
  </w:num>
  <w:num w:numId="6" w16cid:durableId="425153213">
    <w:abstractNumId w:val="29"/>
  </w:num>
  <w:num w:numId="7" w16cid:durableId="1503087730">
    <w:abstractNumId w:val="13"/>
  </w:num>
  <w:num w:numId="8" w16cid:durableId="1070999748">
    <w:abstractNumId w:val="18"/>
  </w:num>
  <w:num w:numId="9" w16cid:durableId="1060522654">
    <w:abstractNumId w:val="30"/>
  </w:num>
  <w:num w:numId="10" w16cid:durableId="897321913">
    <w:abstractNumId w:val="25"/>
  </w:num>
  <w:num w:numId="11" w16cid:durableId="1490289398">
    <w:abstractNumId w:val="4"/>
  </w:num>
  <w:num w:numId="12" w16cid:durableId="1799182769">
    <w:abstractNumId w:val="36"/>
  </w:num>
  <w:num w:numId="13" w16cid:durableId="1975989712">
    <w:abstractNumId w:val="23"/>
  </w:num>
  <w:num w:numId="14" w16cid:durableId="703753383">
    <w:abstractNumId w:val="33"/>
  </w:num>
  <w:num w:numId="15" w16cid:durableId="22636400">
    <w:abstractNumId w:val="10"/>
  </w:num>
  <w:num w:numId="16" w16cid:durableId="938875648">
    <w:abstractNumId w:val="26"/>
  </w:num>
  <w:num w:numId="17" w16cid:durableId="1516309252">
    <w:abstractNumId w:val="20"/>
  </w:num>
  <w:num w:numId="18" w16cid:durableId="631599447">
    <w:abstractNumId w:val="11"/>
  </w:num>
  <w:num w:numId="19" w16cid:durableId="1567498456">
    <w:abstractNumId w:val="6"/>
  </w:num>
  <w:num w:numId="20" w16cid:durableId="726926081">
    <w:abstractNumId w:val="24"/>
  </w:num>
  <w:num w:numId="21" w16cid:durableId="919144699">
    <w:abstractNumId w:val="19"/>
  </w:num>
  <w:num w:numId="22" w16cid:durableId="1798059866">
    <w:abstractNumId w:val="27"/>
  </w:num>
  <w:num w:numId="23" w16cid:durableId="1016889151">
    <w:abstractNumId w:val="0"/>
  </w:num>
  <w:num w:numId="24" w16cid:durableId="1126047078">
    <w:abstractNumId w:val="35"/>
  </w:num>
  <w:num w:numId="25" w16cid:durableId="1272326075">
    <w:abstractNumId w:val="5"/>
  </w:num>
  <w:num w:numId="26" w16cid:durableId="1105148828">
    <w:abstractNumId w:val="2"/>
  </w:num>
  <w:num w:numId="27" w16cid:durableId="1497065121">
    <w:abstractNumId w:val="8"/>
  </w:num>
  <w:num w:numId="28" w16cid:durableId="622923986">
    <w:abstractNumId w:val="31"/>
  </w:num>
  <w:num w:numId="29" w16cid:durableId="1014919393">
    <w:abstractNumId w:val="34"/>
  </w:num>
  <w:num w:numId="30" w16cid:durableId="1911383995">
    <w:abstractNumId w:val="22"/>
  </w:num>
  <w:num w:numId="31" w16cid:durableId="705833420">
    <w:abstractNumId w:val="9"/>
  </w:num>
  <w:num w:numId="32" w16cid:durableId="1005404513">
    <w:abstractNumId w:val="7"/>
  </w:num>
  <w:num w:numId="33" w16cid:durableId="493882499">
    <w:abstractNumId w:val="15"/>
  </w:num>
  <w:num w:numId="34" w16cid:durableId="818153314">
    <w:abstractNumId w:val="21"/>
  </w:num>
  <w:num w:numId="35" w16cid:durableId="1746028431">
    <w:abstractNumId w:val="32"/>
  </w:num>
  <w:num w:numId="36" w16cid:durableId="2120105605">
    <w:abstractNumId w:val="12"/>
  </w:num>
  <w:num w:numId="37" w16cid:durableId="1991402112">
    <w:abstractNumId w:val="37"/>
  </w:num>
  <w:num w:numId="38" w16cid:durableId="652684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B4"/>
    <w:rsid w:val="00006390"/>
    <w:rsid w:val="00007B6E"/>
    <w:rsid w:val="00024B16"/>
    <w:rsid w:val="0003196A"/>
    <w:rsid w:val="000744BB"/>
    <w:rsid w:val="00093EC3"/>
    <w:rsid w:val="000B16FD"/>
    <w:rsid w:val="000B1F0F"/>
    <w:rsid w:val="000B478D"/>
    <w:rsid w:val="000C1B19"/>
    <w:rsid w:val="000D08A2"/>
    <w:rsid w:val="000D435C"/>
    <w:rsid w:val="000E1577"/>
    <w:rsid w:val="001156C7"/>
    <w:rsid w:val="001231EF"/>
    <w:rsid w:val="001300D1"/>
    <w:rsid w:val="00147F15"/>
    <w:rsid w:val="00164B16"/>
    <w:rsid w:val="001664F8"/>
    <w:rsid w:val="00174AD5"/>
    <w:rsid w:val="00175BE7"/>
    <w:rsid w:val="00177CEF"/>
    <w:rsid w:val="00190334"/>
    <w:rsid w:val="00191420"/>
    <w:rsid w:val="00194C65"/>
    <w:rsid w:val="00196556"/>
    <w:rsid w:val="0019759F"/>
    <w:rsid w:val="001A22D0"/>
    <w:rsid w:val="001B0F0B"/>
    <w:rsid w:val="001E0242"/>
    <w:rsid w:val="001E65A0"/>
    <w:rsid w:val="001F2F79"/>
    <w:rsid w:val="001F30BB"/>
    <w:rsid w:val="001F7EAC"/>
    <w:rsid w:val="00201BBF"/>
    <w:rsid w:val="002049B4"/>
    <w:rsid w:val="00215F06"/>
    <w:rsid w:val="002545CC"/>
    <w:rsid w:val="00255B58"/>
    <w:rsid w:val="00262F95"/>
    <w:rsid w:val="00266C98"/>
    <w:rsid w:val="00272320"/>
    <w:rsid w:val="00296DE9"/>
    <w:rsid w:val="002B7826"/>
    <w:rsid w:val="002E24D8"/>
    <w:rsid w:val="002E716A"/>
    <w:rsid w:val="002F0188"/>
    <w:rsid w:val="002F0DBF"/>
    <w:rsid w:val="002F2707"/>
    <w:rsid w:val="002F34D8"/>
    <w:rsid w:val="00370416"/>
    <w:rsid w:val="00377871"/>
    <w:rsid w:val="0038314A"/>
    <w:rsid w:val="00387B8C"/>
    <w:rsid w:val="003B7E43"/>
    <w:rsid w:val="003E0753"/>
    <w:rsid w:val="003E11AE"/>
    <w:rsid w:val="003E7DC9"/>
    <w:rsid w:val="00423AE0"/>
    <w:rsid w:val="0042750A"/>
    <w:rsid w:val="00434D82"/>
    <w:rsid w:val="00435DD1"/>
    <w:rsid w:val="00436693"/>
    <w:rsid w:val="0044019D"/>
    <w:rsid w:val="0044180F"/>
    <w:rsid w:val="00442157"/>
    <w:rsid w:val="0045309F"/>
    <w:rsid w:val="0047404C"/>
    <w:rsid w:val="0048363B"/>
    <w:rsid w:val="0048720E"/>
    <w:rsid w:val="00494B84"/>
    <w:rsid w:val="004A58C6"/>
    <w:rsid w:val="004B5426"/>
    <w:rsid w:val="004B7118"/>
    <w:rsid w:val="004E5BC5"/>
    <w:rsid w:val="004F2110"/>
    <w:rsid w:val="004F6A12"/>
    <w:rsid w:val="00530EF1"/>
    <w:rsid w:val="00550FB5"/>
    <w:rsid w:val="00564DF8"/>
    <w:rsid w:val="005829DA"/>
    <w:rsid w:val="005945A9"/>
    <w:rsid w:val="005975E0"/>
    <w:rsid w:val="005A31FC"/>
    <w:rsid w:val="005C0B25"/>
    <w:rsid w:val="005C0CB0"/>
    <w:rsid w:val="005C5A84"/>
    <w:rsid w:val="005D0078"/>
    <w:rsid w:val="005D5E00"/>
    <w:rsid w:val="005E017E"/>
    <w:rsid w:val="005F79E8"/>
    <w:rsid w:val="00620F1B"/>
    <w:rsid w:val="00647DD1"/>
    <w:rsid w:val="00650165"/>
    <w:rsid w:val="00660929"/>
    <w:rsid w:val="00663997"/>
    <w:rsid w:val="00671CE2"/>
    <w:rsid w:val="00674221"/>
    <w:rsid w:val="00675606"/>
    <w:rsid w:val="00693AEA"/>
    <w:rsid w:val="006969FF"/>
    <w:rsid w:val="006A1933"/>
    <w:rsid w:val="006A23A3"/>
    <w:rsid w:val="006A5DA1"/>
    <w:rsid w:val="00702B14"/>
    <w:rsid w:val="00725CDD"/>
    <w:rsid w:val="007267DD"/>
    <w:rsid w:val="00727784"/>
    <w:rsid w:val="00741EDE"/>
    <w:rsid w:val="00747490"/>
    <w:rsid w:val="00753C0B"/>
    <w:rsid w:val="00755E8F"/>
    <w:rsid w:val="007961AE"/>
    <w:rsid w:val="007A5519"/>
    <w:rsid w:val="007A6A6A"/>
    <w:rsid w:val="007B54E1"/>
    <w:rsid w:val="007C2008"/>
    <w:rsid w:val="007D11AA"/>
    <w:rsid w:val="007D1B0C"/>
    <w:rsid w:val="007F425F"/>
    <w:rsid w:val="008150E7"/>
    <w:rsid w:val="00823CE5"/>
    <w:rsid w:val="00824BF0"/>
    <w:rsid w:val="0084403A"/>
    <w:rsid w:val="00855A68"/>
    <w:rsid w:val="00864714"/>
    <w:rsid w:val="0086724E"/>
    <w:rsid w:val="00872259"/>
    <w:rsid w:val="00881EBD"/>
    <w:rsid w:val="00885B77"/>
    <w:rsid w:val="008A01F1"/>
    <w:rsid w:val="008A0CD8"/>
    <w:rsid w:val="008A4475"/>
    <w:rsid w:val="008A4F03"/>
    <w:rsid w:val="008A61C5"/>
    <w:rsid w:val="008C137A"/>
    <w:rsid w:val="008D14FB"/>
    <w:rsid w:val="008E4D33"/>
    <w:rsid w:val="008F3593"/>
    <w:rsid w:val="008F626B"/>
    <w:rsid w:val="008F7BDB"/>
    <w:rsid w:val="0090227A"/>
    <w:rsid w:val="00903E76"/>
    <w:rsid w:val="009045C9"/>
    <w:rsid w:val="009106DB"/>
    <w:rsid w:val="0091407C"/>
    <w:rsid w:val="00924444"/>
    <w:rsid w:val="00925FC8"/>
    <w:rsid w:val="00952845"/>
    <w:rsid w:val="00955953"/>
    <w:rsid w:val="00961ACF"/>
    <w:rsid w:val="009900DC"/>
    <w:rsid w:val="0099385E"/>
    <w:rsid w:val="009B02CA"/>
    <w:rsid w:val="009B18EF"/>
    <w:rsid w:val="009C260C"/>
    <w:rsid w:val="009C6E36"/>
    <w:rsid w:val="009E0D0B"/>
    <w:rsid w:val="009E20C8"/>
    <w:rsid w:val="009F2D9E"/>
    <w:rsid w:val="00A067C6"/>
    <w:rsid w:val="00A0791D"/>
    <w:rsid w:val="00A27356"/>
    <w:rsid w:val="00A76246"/>
    <w:rsid w:val="00AA0D65"/>
    <w:rsid w:val="00AC3514"/>
    <w:rsid w:val="00AC3851"/>
    <w:rsid w:val="00AC45ED"/>
    <w:rsid w:val="00AC7EF3"/>
    <w:rsid w:val="00AD3217"/>
    <w:rsid w:val="00AF4612"/>
    <w:rsid w:val="00B06FA2"/>
    <w:rsid w:val="00B202B2"/>
    <w:rsid w:val="00B2194A"/>
    <w:rsid w:val="00B40FE6"/>
    <w:rsid w:val="00B62931"/>
    <w:rsid w:val="00B65998"/>
    <w:rsid w:val="00B67A51"/>
    <w:rsid w:val="00BA008F"/>
    <w:rsid w:val="00BB47C6"/>
    <w:rsid w:val="00BD37E5"/>
    <w:rsid w:val="00BD512D"/>
    <w:rsid w:val="00C00607"/>
    <w:rsid w:val="00C13190"/>
    <w:rsid w:val="00C178E7"/>
    <w:rsid w:val="00C20BA1"/>
    <w:rsid w:val="00C26A9B"/>
    <w:rsid w:val="00C32199"/>
    <w:rsid w:val="00C5239B"/>
    <w:rsid w:val="00C52E3A"/>
    <w:rsid w:val="00C56AF3"/>
    <w:rsid w:val="00C61272"/>
    <w:rsid w:val="00C6191F"/>
    <w:rsid w:val="00C71E71"/>
    <w:rsid w:val="00C92416"/>
    <w:rsid w:val="00CA41D4"/>
    <w:rsid w:val="00CA7F0E"/>
    <w:rsid w:val="00CB02D1"/>
    <w:rsid w:val="00CB32B4"/>
    <w:rsid w:val="00CB65D7"/>
    <w:rsid w:val="00CC4D2D"/>
    <w:rsid w:val="00CD380B"/>
    <w:rsid w:val="00CE0886"/>
    <w:rsid w:val="00CE0A78"/>
    <w:rsid w:val="00CE6961"/>
    <w:rsid w:val="00D06999"/>
    <w:rsid w:val="00D1400C"/>
    <w:rsid w:val="00D265E9"/>
    <w:rsid w:val="00D3054C"/>
    <w:rsid w:val="00D42D00"/>
    <w:rsid w:val="00D67CE5"/>
    <w:rsid w:val="00D736C6"/>
    <w:rsid w:val="00D77203"/>
    <w:rsid w:val="00DC0575"/>
    <w:rsid w:val="00DD2A77"/>
    <w:rsid w:val="00DE5C07"/>
    <w:rsid w:val="00E00D33"/>
    <w:rsid w:val="00E03E70"/>
    <w:rsid w:val="00E26589"/>
    <w:rsid w:val="00E32A69"/>
    <w:rsid w:val="00E37307"/>
    <w:rsid w:val="00E42BA7"/>
    <w:rsid w:val="00E42DE5"/>
    <w:rsid w:val="00E50AC2"/>
    <w:rsid w:val="00E63E92"/>
    <w:rsid w:val="00E66BF2"/>
    <w:rsid w:val="00E91159"/>
    <w:rsid w:val="00E94E18"/>
    <w:rsid w:val="00EB0337"/>
    <w:rsid w:val="00EB4A1A"/>
    <w:rsid w:val="00EE6226"/>
    <w:rsid w:val="00F02932"/>
    <w:rsid w:val="00F04B4F"/>
    <w:rsid w:val="00F102C9"/>
    <w:rsid w:val="00F358D3"/>
    <w:rsid w:val="00F577CF"/>
    <w:rsid w:val="00F639AC"/>
    <w:rsid w:val="00FA0638"/>
    <w:rsid w:val="00FA0A93"/>
    <w:rsid w:val="00FA37CD"/>
    <w:rsid w:val="00FA725A"/>
    <w:rsid w:val="00FB1036"/>
    <w:rsid w:val="00FC4936"/>
    <w:rsid w:val="00FD007B"/>
    <w:rsid w:val="00FE52A7"/>
    <w:rsid w:val="00FF0683"/>
    <w:rsid w:val="00FF0AB7"/>
    <w:rsid w:val="00FF10C5"/>
    <w:rsid w:val="00FF13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BA56C"/>
  <w15:docId w15:val="{13EE2D80-B45D-49B6-9EC3-CFB09C19E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2D0"/>
    <w:rPr>
      <w:rFonts w:ascii="Verdana" w:eastAsia="Verdana" w:hAnsi="Verdana" w:cs="Verdana"/>
      <w:lang w:val="pt-PT"/>
    </w:rPr>
  </w:style>
  <w:style w:type="paragraph" w:styleId="Ttulo1">
    <w:name w:val="heading 1"/>
    <w:basedOn w:val="Normal"/>
    <w:link w:val="Ttulo1Char"/>
    <w:uiPriority w:val="9"/>
    <w:qFormat/>
    <w:pPr>
      <w:ind w:left="415" w:hanging="301"/>
      <w:jc w:val="both"/>
      <w:outlineLvl w:val="0"/>
    </w:pPr>
    <w:rPr>
      <w:b/>
      <w:b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20"/>
      <w:ind w:left="115"/>
      <w:jc w:val="both"/>
    </w:pPr>
    <w:rPr>
      <w:sz w:val="21"/>
      <w:szCs w:val="21"/>
    </w:rPr>
  </w:style>
  <w:style w:type="paragraph" w:styleId="PargrafodaLista">
    <w:name w:val="List Paragraph"/>
    <w:basedOn w:val="Normal"/>
    <w:uiPriority w:val="34"/>
    <w:qFormat/>
    <w:pPr>
      <w:spacing w:before="120"/>
      <w:ind w:left="115"/>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D2A77"/>
    <w:pPr>
      <w:tabs>
        <w:tab w:val="center" w:pos="4252"/>
        <w:tab w:val="right" w:pos="8504"/>
      </w:tabs>
    </w:pPr>
  </w:style>
  <w:style w:type="character" w:customStyle="1" w:styleId="CabealhoChar">
    <w:name w:val="Cabeçalho Char"/>
    <w:basedOn w:val="Fontepargpadro"/>
    <w:link w:val="Cabealho"/>
    <w:uiPriority w:val="99"/>
    <w:rsid w:val="00DD2A77"/>
    <w:rPr>
      <w:rFonts w:ascii="Verdana" w:eastAsia="Verdana" w:hAnsi="Verdana" w:cs="Verdana"/>
      <w:lang w:val="pt-PT"/>
    </w:rPr>
  </w:style>
  <w:style w:type="paragraph" w:styleId="Rodap">
    <w:name w:val="footer"/>
    <w:basedOn w:val="Normal"/>
    <w:link w:val="RodapChar"/>
    <w:uiPriority w:val="99"/>
    <w:unhideWhenUsed/>
    <w:rsid w:val="00DD2A77"/>
    <w:pPr>
      <w:tabs>
        <w:tab w:val="center" w:pos="4252"/>
        <w:tab w:val="right" w:pos="8504"/>
      </w:tabs>
    </w:pPr>
  </w:style>
  <w:style w:type="character" w:customStyle="1" w:styleId="RodapChar">
    <w:name w:val="Rodapé Char"/>
    <w:basedOn w:val="Fontepargpadro"/>
    <w:link w:val="Rodap"/>
    <w:uiPriority w:val="99"/>
    <w:rsid w:val="00DD2A77"/>
    <w:rPr>
      <w:rFonts w:ascii="Verdana" w:eastAsia="Verdana" w:hAnsi="Verdana" w:cs="Verdana"/>
      <w:lang w:val="pt-PT"/>
    </w:rPr>
  </w:style>
  <w:style w:type="character" w:styleId="Hyperlink">
    <w:name w:val="Hyperlink"/>
    <w:basedOn w:val="Fontepargpadro"/>
    <w:uiPriority w:val="99"/>
    <w:unhideWhenUsed/>
    <w:rsid w:val="00AC45ED"/>
    <w:rPr>
      <w:color w:val="0000FF" w:themeColor="hyperlink"/>
      <w:u w:val="single"/>
    </w:rPr>
  </w:style>
  <w:style w:type="paragraph" w:styleId="Subttulo">
    <w:name w:val="Subtitle"/>
    <w:basedOn w:val="Normal"/>
    <w:next w:val="Normal"/>
    <w:link w:val="SubttuloChar"/>
    <w:uiPriority w:val="11"/>
    <w:qFormat/>
    <w:rsid w:val="00F358D3"/>
    <w:pPr>
      <w:widowControl/>
      <w:numPr>
        <w:ilvl w:val="1"/>
      </w:numPr>
      <w:autoSpaceDE/>
      <w:autoSpaceDN/>
      <w:spacing w:after="160"/>
    </w:pPr>
    <w:rPr>
      <w:rFonts w:asciiTheme="minorHAnsi" w:eastAsiaTheme="minorEastAsia" w:hAnsiTheme="minorHAnsi" w:cstheme="minorBidi"/>
      <w:color w:val="5A5A5A" w:themeColor="text1" w:themeTint="A5"/>
      <w:spacing w:val="15"/>
      <w:lang w:val="pt-BR" w:eastAsia="pt-BR"/>
    </w:rPr>
  </w:style>
  <w:style w:type="character" w:customStyle="1" w:styleId="SubttuloChar">
    <w:name w:val="Subtítulo Char"/>
    <w:basedOn w:val="Fontepargpadro"/>
    <w:link w:val="Subttulo"/>
    <w:uiPriority w:val="11"/>
    <w:rsid w:val="00F358D3"/>
    <w:rPr>
      <w:rFonts w:eastAsiaTheme="minorEastAsia"/>
      <w:color w:val="5A5A5A" w:themeColor="text1" w:themeTint="A5"/>
      <w:spacing w:val="15"/>
      <w:lang w:val="pt-BR" w:eastAsia="pt-BR"/>
    </w:rPr>
  </w:style>
  <w:style w:type="paragraph" w:customStyle="1" w:styleId="Default">
    <w:name w:val="Default"/>
    <w:rsid w:val="00F358D3"/>
    <w:pPr>
      <w:widowControl/>
      <w:adjustRightInd w:val="0"/>
    </w:pPr>
    <w:rPr>
      <w:rFonts w:ascii="Calibri" w:hAnsi="Calibri" w:cs="Calibri"/>
      <w:color w:val="000000"/>
      <w:sz w:val="24"/>
      <w:szCs w:val="24"/>
      <w:lang w:val="pt-BR"/>
      <w14:ligatures w14:val="standardContextual"/>
    </w:rPr>
  </w:style>
  <w:style w:type="character" w:styleId="Nmerodepgina">
    <w:name w:val="page number"/>
    <w:basedOn w:val="Fontepargpadro"/>
    <w:uiPriority w:val="99"/>
    <w:rsid w:val="007D1B0C"/>
  </w:style>
  <w:style w:type="character" w:customStyle="1" w:styleId="fontstyle01">
    <w:name w:val="fontstyle01"/>
    <w:basedOn w:val="Fontepargpadro"/>
    <w:rsid w:val="007D1B0C"/>
    <w:rPr>
      <w:rFonts w:ascii="ArialNarrow-Bold" w:hAnsi="ArialNarrow-Bold" w:hint="default"/>
      <w:b/>
      <w:bCs/>
      <w:i w:val="0"/>
      <w:iCs w:val="0"/>
      <w:color w:val="000000"/>
      <w:sz w:val="22"/>
      <w:szCs w:val="22"/>
    </w:rPr>
  </w:style>
  <w:style w:type="table" w:styleId="Tabelacomgrade">
    <w:name w:val="Table Grid"/>
    <w:basedOn w:val="Tabelanormal"/>
    <w:uiPriority w:val="59"/>
    <w:rsid w:val="007D1B0C"/>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Fontepargpadro"/>
    <w:rsid w:val="00006390"/>
    <w:rPr>
      <w:rFonts w:ascii="ArialNarrow" w:hAnsi="ArialNarrow" w:hint="default"/>
      <w:b w:val="0"/>
      <w:bCs w:val="0"/>
      <w:i w:val="0"/>
      <w:iCs w:val="0"/>
      <w:color w:val="000000"/>
      <w:sz w:val="22"/>
      <w:szCs w:val="22"/>
    </w:rPr>
  </w:style>
  <w:style w:type="character" w:styleId="MenoPendente">
    <w:name w:val="Unresolved Mention"/>
    <w:basedOn w:val="Fontepargpadro"/>
    <w:uiPriority w:val="99"/>
    <w:semiHidden/>
    <w:unhideWhenUsed/>
    <w:rsid w:val="007961AE"/>
    <w:rPr>
      <w:color w:val="605E5C"/>
      <w:shd w:val="clear" w:color="auto" w:fill="E1DFDD"/>
    </w:rPr>
  </w:style>
  <w:style w:type="paragraph" w:styleId="SemEspaamento">
    <w:name w:val="No Spacing"/>
    <w:uiPriority w:val="1"/>
    <w:qFormat/>
    <w:rsid w:val="008A4475"/>
    <w:rPr>
      <w:rFonts w:ascii="Verdana" w:eastAsia="Verdana" w:hAnsi="Verdana" w:cs="Verdana"/>
      <w:lang w:val="pt-PT"/>
    </w:rPr>
  </w:style>
  <w:style w:type="paragraph" w:customStyle="1" w:styleId="PADRO">
    <w:name w:val="PADRÃO"/>
    <w:rsid w:val="007B54E1"/>
    <w:pPr>
      <w:keepNext/>
      <w:shd w:val="clear" w:color="auto" w:fill="FFFFFF"/>
      <w:autoSpaceDE/>
      <w:autoSpaceDN/>
      <w:spacing w:before="119" w:after="119" w:line="276" w:lineRule="auto"/>
      <w:ind w:firstLine="567"/>
      <w:jc w:val="both"/>
      <w:textAlignment w:val="baseline"/>
    </w:pPr>
    <w:rPr>
      <w:rFonts w:ascii="Ecofont_Spranq_eco_Sans" w:eastAsia="WenQuanYi Micro Hei" w:hAnsi="Ecofont_Spranq_eco_Sans" w:cs="Lohit Hindi"/>
      <w:sz w:val="20"/>
      <w:szCs w:val="24"/>
      <w:lang w:val="pt-BR" w:eastAsia="zh-CN" w:bidi="hi-IN"/>
    </w:rPr>
  </w:style>
  <w:style w:type="character" w:customStyle="1" w:styleId="Ttulo1Char">
    <w:name w:val="Título 1 Char"/>
    <w:basedOn w:val="Fontepargpadro"/>
    <w:link w:val="Ttulo1"/>
    <w:uiPriority w:val="9"/>
    <w:rsid w:val="00387B8C"/>
    <w:rPr>
      <w:rFonts w:ascii="Verdana" w:eastAsia="Verdana" w:hAnsi="Verdana" w:cs="Verdana"/>
      <w:b/>
      <w:bCs/>
      <w:sz w:val="21"/>
      <w:szCs w:val="21"/>
      <w:lang w:val="pt-PT"/>
    </w:rPr>
  </w:style>
  <w:style w:type="table" w:styleId="TabeladeGradeClara">
    <w:name w:val="Grid Table Light"/>
    <w:basedOn w:val="Tabelanormal"/>
    <w:uiPriority w:val="40"/>
    <w:rsid w:val="006A23A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871343">
      <w:bodyDiv w:val="1"/>
      <w:marLeft w:val="0"/>
      <w:marRight w:val="0"/>
      <w:marTop w:val="0"/>
      <w:marBottom w:val="0"/>
      <w:divBdr>
        <w:top w:val="none" w:sz="0" w:space="0" w:color="auto"/>
        <w:left w:val="none" w:sz="0" w:space="0" w:color="auto"/>
        <w:bottom w:val="none" w:sz="0" w:space="0" w:color="auto"/>
        <w:right w:val="none" w:sz="0" w:space="0" w:color="auto"/>
      </w:divBdr>
    </w:div>
    <w:div w:id="462191387">
      <w:bodyDiv w:val="1"/>
      <w:marLeft w:val="0"/>
      <w:marRight w:val="0"/>
      <w:marTop w:val="0"/>
      <w:marBottom w:val="0"/>
      <w:divBdr>
        <w:top w:val="none" w:sz="0" w:space="0" w:color="auto"/>
        <w:left w:val="none" w:sz="0" w:space="0" w:color="auto"/>
        <w:bottom w:val="none" w:sz="0" w:space="0" w:color="auto"/>
        <w:right w:val="none" w:sz="0" w:space="0" w:color="auto"/>
      </w:divBdr>
    </w:div>
    <w:div w:id="638874824">
      <w:bodyDiv w:val="1"/>
      <w:marLeft w:val="0"/>
      <w:marRight w:val="0"/>
      <w:marTop w:val="0"/>
      <w:marBottom w:val="0"/>
      <w:divBdr>
        <w:top w:val="none" w:sz="0" w:space="0" w:color="auto"/>
        <w:left w:val="none" w:sz="0" w:space="0" w:color="auto"/>
        <w:bottom w:val="none" w:sz="0" w:space="0" w:color="auto"/>
        <w:right w:val="none" w:sz="0" w:space="0" w:color="auto"/>
      </w:divBdr>
    </w:div>
    <w:div w:id="1057358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idades.tcees.tc.br/CidadESPortalWeb/RemessaContratacaoCadastro/RemessaContratacaoDetalhes?identificacaoContratacao=2026.058L0200001.09.0003&amp;controleInstrumentoContratacaoI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idades.tcees.tc.br/CidadESPortalWeb/RemessaContratacaoCadastro/RemessaContratacaoDetalhes?identificacaoContratacao=2026.058L0200001.09.0017&amp;controleInstrumentoContratacaoI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B65A2-6919-48CD-8B8A-4A0745F2C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1867</Words>
  <Characters>10084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Compras 01</cp:lastModifiedBy>
  <cp:revision>8</cp:revision>
  <cp:lastPrinted>2026-05-25T12:19:00Z</cp:lastPrinted>
  <dcterms:created xsi:type="dcterms:W3CDTF">2026-08-24T17:17:00Z</dcterms:created>
  <dcterms:modified xsi:type="dcterms:W3CDTF">2026-08-24T17:30:00Z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2023-03-06T00:00:00Z</vt:filetime>
  </property>
  <property fmtid="{D5CDD505-2E9C-101B-9397-08002B2CF9AE}" pid="3" name="Creator">
    <vt:lpwstr>Microsoft® Office Word 2007</vt:lpwstr>
  </property>
  <property fmtid="{D5CDD505-2E9C-101B-9397-08002B2CF9AE}" pid="4" name="LastSaved">
    <vt:filetime>2023-03-15T00:00:00Z</vt:filetime>
  </property>
</Properties>
</file>